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68C0" w:rsidRDefault="000468C0" w:rsidP="00CA5C4B">
      <w:pPr>
        <w:jc w:val="center"/>
        <w:rPr>
          <w:rFonts w:cs="B Nazanin"/>
          <w:b/>
          <w:bCs/>
          <w:sz w:val="26"/>
          <w:szCs w:val="26"/>
          <w:rtl/>
        </w:rPr>
      </w:pPr>
      <w:r w:rsidRPr="00491B47">
        <w:rPr>
          <w:rFonts w:cs="B Nazanin" w:hint="cs"/>
          <w:b/>
          <w:bCs/>
          <w:sz w:val="26"/>
          <w:szCs w:val="26"/>
          <w:rtl/>
        </w:rPr>
        <w:t>دیدگاه کشاورزان پیرامون پیامدهای تغییر الگوی بهره‏برداری از کشت‏های متداول به گلخانه در شهرستان جیرفت (سنجشی بر مبنای کیو)</w:t>
      </w:r>
    </w:p>
    <w:p w:rsidR="00B171BF" w:rsidRDefault="00B171BF" w:rsidP="00CA5C4B">
      <w:pPr>
        <w:rPr>
          <w:rFonts w:cs="B Nazanin"/>
          <w:b/>
          <w:bCs/>
          <w:sz w:val="26"/>
          <w:szCs w:val="26"/>
          <w:rtl/>
        </w:rPr>
      </w:pPr>
    </w:p>
    <w:p w:rsidR="00B171BF" w:rsidRPr="00E50BBC" w:rsidRDefault="00B171BF" w:rsidP="00CA5C4B">
      <w:pPr>
        <w:rPr>
          <w:rFonts w:cs="B Nazanin"/>
          <w:b/>
          <w:bCs/>
          <w:sz w:val="26"/>
          <w:szCs w:val="26"/>
          <w:rtl/>
        </w:rPr>
      </w:pPr>
      <w:r w:rsidRPr="00E50BBC">
        <w:rPr>
          <w:rFonts w:cs="B Nazanin" w:hint="cs"/>
          <w:b/>
          <w:bCs/>
          <w:sz w:val="26"/>
          <w:szCs w:val="26"/>
          <w:rtl/>
        </w:rPr>
        <w:t>چکیده</w:t>
      </w:r>
    </w:p>
    <w:p w:rsidR="00B171BF" w:rsidRDefault="00B171BF" w:rsidP="00CA5C4B">
      <w:pPr>
        <w:jc w:val="both"/>
        <w:rPr>
          <w:rFonts w:cs="B Nazanin"/>
          <w:sz w:val="26"/>
          <w:szCs w:val="26"/>
          <w:rtl/>
        </w:rPr>
      </w:pPr>
      <w:r w:rsidRPr="00E50BBC">
        <w:rPr>
          <w:rFonts w:cs="B Nazanin" w:hint="cs"/>
          <w:rtl/>
        </w:rPr>
        <w:t>بروز بحران کمبود آب در سال‏های اخی</w:t>
      </w:r>
      <w:r>
        <w:rPr>
          <w:rFonts w:cs="B Nazanin" w:hint="cs"/>
          <w:rtl/>
        </w:rPr>
        <w:t>ر از جمله دلایل تغییر ساختار در فعالیت‏های کشاورزی</w:t>
      </w:r>
      <w:r w:rsidRPr="00E50BBC">
        <w:rPr>
          <w:rFonts w:cs="B Nazanin" w:hint="cs"/>
          <w:rtl/>
        </w:rPr>
        <w:t xml:space="preserve"> بوده است. تغییر الگوی بهره‏برداری از کشت‏های متداول به گلخانه نیز از جمله این تغییرات می‏باشد که در بسیاری از نقاط کشور به چشم می‏خورد. تغییر الگوی بهره‏برداری از کشت‏های متداول به گلخانه پیامدهای گوناگونی را در پی داشته است. در پژوهش حاضر نیز با بهره‏گیری از رویکردی اکتشافی به واکاوی و دسته‏بندی نگرش کشاورزان شهرستان جیرفت پیرامون تغییر الگوی بهره‏برداری از کشت‏های متداول به گلخانه پرداخته شد. بدین منظور از روش‏شناسی کیو بهره گرفته شد. با استفاده از نمونه‏گیری هدفمند، 29 نفر از کشاورزان </w:t>
      </w:r>
      <w:r>
        <w:rPr>
          <w:rFonts w:cs="B Nazanin" w:hint="cs"/>
          <w:rtl/>
        </w:rPr>
        <w:t xml:space="preserve">خبره </w:t>
      </w:r>
      <w:r w:rsidRPr="00E50BBC">
        <w:rPr>
          <w:rFonts w:cs="B Nazanin" w:hint="cs"/>
          <w:rtl/>
        </w:rPr>
        <w:t xml:space="preserve">جهت مشارکت در پژوهش حاضر </w:t>
      </w:r>
      <w:r>
        <w:rPr>
          <w:rFonts w:cs="B Nazanin" w:hint="cs"/>
          <w:rtl/>
        </w:rPr>
        <w:t xml:space="preserve">به صورت هدفمند </w:t>
      </w:r>
      <w:r w:rsidRPr="00E50BBC">
        <w:rPr>
          <w:rFonts w:cs="B Nazanin" w:hint="cs"/>
          <w:rtl/>
        </w:rPr>
        <w:t xml:space="preserve">انتخاب شدند. مشارکت‏کنندگان 67 کارت کیویی </w:t>
      </w:r>
      <w:r>
        <w:rPr>
          <w:rFonts w:cs="B Nazanin" w:hint="cs"/>
          <w:rtl/>
        </w:rPr>
        <w:t xml:space="preserve">(67 گویه) </w:t>
      </w:r>
      <w:r w:rsidRPr="00E50BBC">
        <w:rPr>
          <w:rFonts w:cs="B Nazanin" w:hint="cs"/>
          <w:rtl/>
        </w:rPr>
        <w:t xml:space="preserve">که از مرحله گفتمان به دست آمده بود را در مورد پیامدهای تغییر الگوی بهره‏برداری از کشت‏های متداول به گلخانه رتبه‏بندی نمودند. نتایج نشان داد که دسته‏بندی کارت‏های کیو در سطح 01/0 معنادار </w:t>
      </w:r>
      <w:r>
        <w:rPr>
          <w:rFonts w:cs="B Nazanin" w:hint="cs"/>
          <w:rtl/>
        </w:rPr>
        <w:t>بوده است. این بدین معنا است که</w:t>
      </w:r>
      <w:r w:rsidRPr="00E50BBC">
        <w:rPr>
          <w:rFonts w:cs="B Nazanin" w:hint="cs"/>
          <w:rtl/>
        </w:rPr>
        <w:t xml:space="preserve"> کشاورزان</w:t>
      </w:r>
      <w:r>
        <w:rPr>
          <w:rFonts w:cs="B Nazanin" w:hint="cs"/>
          <w:rtl/>
        </w:rPr>
        <w:t xml:space="preserve"> </w:t>
      </w:r>
      <w:r w:rsidRPr="00E50BBC">
        <w:rPr>
          <w:rFonts w:cs="B Nazanin" w:hint="cs"/>
          <w:rtl/>
        </w:rPr>
        <w:t xml:space="preserve">مورد مطالعه </w:t>
      </w:r>
      <w:r>
        <w:rPr>
          <w:rFonts w:cs="B Nazanin" w:hint="cs"/>
          <w:rtl/>
        </w:rPr>
        <w:t xml:space="preserve">از نظر نگرش به تغییر الگوی بهره‏برداری </w:t>
      </w:r>
      <w:r w:rsidRPr="00E50BBC">
        <w:rPr>
          <w:rFonts w:cs="B Nazanin" w:hint="cs"/>
          <w:rtl/>
        </w:rPr>
        <w:t>قابل تفکیک و دسته‏بندی می‏باش</w:t>
      </w:r>
      <w:r>
        <w:rPr>
          <w:rFonts w:cs="B Nazanin" w:hint="cs"/>
          <w:rtl/>
        </w:rPr>
        <w:t>ن</w:t>
      </w:r>
      <w:r w:rsidRPr="00E50BBC">
        <w:rPr>
          <w:rFonts w:cs="B Nazanin" w:hint="cs"/>
          <w:rtl/>
        </w:rPr>
        <w:t xml:space="preserve">د. بدین ترتیب بر اساس روش‏شناسی کیو، سه گروه از افراد با نگرش‏های متفاوت در ارتباط با تغییر الگوی بهره‏برداری از کشت‏های متداول به گلخانه وجود دارد که عبارتند از اجتماع‏گراها، اقتصادگراها و محیط‏زیست‏گراها. </w:t>
      </w:r>
    </w:p>
    <w:p w:rsidR="00B171BF" w:rsidRDefault="00B171BF" w:rsidP="00CA5C4B">
      <w:pPr>
        <w:jc w:val="both"/>
        <w:rPr>
          <w:rFonts w:cs="B Nazanin"/>
          <w:sz w:val="26"/>
          <w:szCs w:val="26"/>
          <w:rtl/>
        </w:rPr>
      </w:pPr>
    </w:p>
    <w:p w:rsidR="00B171BF" w:rsidRPr="0063558C" w:rsidRDefault="00B171BF" w:rsidP="00CA5C4B">
      <w:pPr>
        <w:jc w:val="both"/>
        <w:rPr>
          <w:rFonts w:cs="B Nazanin"/>
          <w:sz w:val="26"/>
          <w:szCs w:val="26"/>
          <w:rtl/>
        </w:rPr>
      </w:pPr>
      <w:r w:rsidRPr="00E50BBC">
        <w:rPr>
          <w:rFonts w:cs="B Nazanin" w:hint="cs"/>
          <w:sz w:val="26"/>
          <w:szCs w:val="26"/>
          <w:rtl/>
        </w:rPr>
        <w:t xml:space="preserve"> </w:t>
      </w:r>
      <w:r w:rsidRPr="00E50BBC">
        <w:rPr>
          <w:rFonts w:cs="B Nazanin" w:hint="cs"/>
          <w:b/>
          <w:bCs/>
          <w:sz w:val="26"/>
          <w:szCs w:val="26"/>
          <w:rtl/>
        </w:rPr>
        <w:t>کلمات کلیدی:</w:t>
      </w:r>
      <w:r>
        <w:rPr>
          <w:rFonts w:cs="B Nazanin" w:hint="cs"/>
          <w:b/>
          <w:bCs/>
          <w:sz w:val="28"/>
          <w:szCs w:val="28"/>
          <w:rtl/>
        </w:rPr>
        <w:t xml:space="preserve"> </w:t>
      </w:r>
      <w:r w:rsidRPr="00E50BBC">
        <w:rPr>
          <w:rFonts w:cs="B Nazanin" w:hint="cs"/>
          <w:rtl/>
        </w:rPr>
        <w:t xml:space="preserve">نگرش، تغییر الگوی بهره‏برداری،  توسعه کشاورزی، شهرستان جیرفت، </w:t>
      </w:r>
      <w:r>
        <w:rPr>
          <w:rFonts w:cs="B Nazanin" w:hint="cs"/>
          <w:rtl/>
        </w:rPr>
        <w:t>روش‏</w:t>
      </w:r>
      <w:r w:rsidRPr="00E50BBC">
        <w:rPr>
          <w:rFonts w:cs="B Nazanin" w:hint="cs"/>
          <w:rtl/>
        </w:rPr>
        <w:t xml:space="preserve">شناسی کیو.  </w:t>
      </w:r>
    </w:p>
    <w:p w:rsidR="00B171BF" w:rsidRDefault="00B171BF" w:rsidP="00CA5C4B">
      <w:pPr>
        <w:rPr>
          <w:rFonts w:cs="B Nazanin"/>
          <w:b/>
          <w:bCs/>
          <w:sz w:val="28"/>
          <w:szCs w:val="28"/>
          <w:rtl/>
        </w:rPr>
      </w:pPr>
    </w:p>
    <w:p w:rsidR="00B171BF" w:rsidRPr="00E50BBC" w:rsidRDefault="00B171BF" w:rsidP="00CA5C4B">
      <w:pPr>
        <w:rPr>
          <w:rFonts w:cs="B Nazanin"/>
          <w:b/>
          <w:bCs/>
          <w:sz w:val="26"/>
          <w:szCs w:val="26"/>
          <w:rtl/>
        </w:rPr>
      </w:pPr>
      <w:r>
        <w:rPr>
          <w:rFonts w:cs="B Nazanin" w:hint="cs"/>
          <w:b/>
          <w:bCs/>
          <w:sz w:val="26"/>
          <w:szCs w:val="26"/>
          <w:rtl/>
        </w:rPr>
        <w:t>مقدمه</w:t>
      </w:r>
    </w:p>
    <w:p w:rsidR="00B171BF" w:rsidRPr="00E50BBC" w:rsidRDefault="00B171BF" w:rsidP="00CA5C4B">
      <w:pPr>
        <w:jc w:val="both"/>
        <w:rPr>
          <w:rFonts w:asciiTheme="minorBidi" w:hAnsiTheme="minorBidi" w:cs="B Nazanin"/>
          <w:rtl/>
        </w:rPr>
      </w:pPr>
      <w:r w:rsidRPr="000F20A1">
        <w:rPr>
          <w:rFonts w:asciiTheme="minorBidi" w:hAnsiTheme="minorBidi" w:cs="B Nazanin" w:hint="cs"/>
          <w:sz w:val="26"/>
          <w:szCs w:val="26"/>
          <w:rtl/>
        </w:rPr>
        <w:t xml:space="preserve">   </w:t>
      </w:r>
      <w:r w:rsidRPr="00E50BBC">
        <w:rPr>
          <w:rFonts w:asciiTheme="minorBidi" w:hAnsiTheme="minorBidi" w:cs="B Nazanin" w:hint="cs"/>
          <w:rtl/>
        </w:rPr>
        <w:t>تأمین نیاز غذایی جمعیت روبه رشد در جوامع مختلف یکی از شروط اساسی برای دستیابی به امنیت غذایی و سلامت جامعه می‏باشد. طبق آمار و اطلاعات ترازنامه غذایی کشور، هم اکنون حدود یک سوم نیاز مواد غذایی از طریق واردات تأمین می‏گردد و با توجه به جوانی جمعیت ایران و بر اساس خوش‏بینانه‏ترین برآوردها توسط جمعیت‏شناسان، در دو دهه آینده جمعیت ایران با رشد سالیانه 6</w:t>
      </w:r>
      <w:r w:rsidRPr="00E50BBC">
        <w:rPr>
          <w:rFonts w:asciiTheme="minorBidi" w:hAnsiTheme="minorBidi" w:cs="B Nazanin" w:hint="cs"/>
          <w:vertAlign w:val="subscript"/>
          <w:rtl/>
        </w:rPr>
        <w:t>/</w:t>
      </w:r>
      <w:r w:rsidRPr="00E50BBC">
        <w:rPr>
          <w:rFonts w:asciiTheme="minorBidi" w:hAnsiTheme="minorBidi" w:cs="B Nazanin" w:hint="cs"/>
          <w:rtl/>
        </w:rPr>
        <w:t>1 درصد به یک‏صد میلیون نفر خواهد ر</w:t>
      </w:r>
      <w:r w:rsidRPr="00DE5C1A">
        <w:rPr>
          <w:rFonts w:asciiTheme="minorBidi" w:hAnsiTheme="minorBidi" w:cs="B Nazanin" w:hint="cs"/>
          <w:rtl/>
        </w:rPr>
        <w:t>سید (رهبر و دهکردی، 1383).</w:t>
      </w:r>
      <w:r w:rsidRPr="00E50BBC">
        <w:rPr>
          <w:rFonts w:asciiTheme="minorBidi" w:hAnsiTheme="minorBidi" w:cs="B Nazanin" w:hint="cs"/>
          <w:rtl/>
        </w:rPr>
        <w:t xml:space="preserve"> بنابراین، می‏بایست به دنبال الگوهای بهره‏برداری نوینی بود که بتواند نیاز غذایی بیش‏تر این جمعیت روبه رشد را پاسخ دهد. از طرفی امروزه غالب کشاورزان و روستاییان با توجه به رشد روز افزون جمعیت، عملکرد پایین کشت‏های سنتی و در نتیجه اقتصادی نبودن این روش‏ها به تغییر الگوی بهره‏برداری از اراضی گرایش پیدا کرده‏اند. به طوری که موفق به کشت چندباره زمین‏های خود با کشت‏های نامتعارف از جمله گلخانه در طول سال و در خارج از فصول تولید شده‏اند.</w:t>
      </w:r>
    </w:p>
    <w:p w:rsidR="00B171BF" w:rsidRPr="00E50BBC" w:rsidRDefault="00B171BF" w:rsidP="00CA5C4B">
      <w:pPr>
        <w:jc w:val="both"/>
        <w:rPr>
          <w:rFonts w:asciiTheme="minorBidi" w:hAnsiTheme="minorBidi" w:cs="B Nazanin"/>
          <w:rtl/>
        </w:rPr>
      </w:pPr>
      <w:r w:rsidRPr="00E50BBC">
        <w:rPr>
          <w:rFonts w:asciiTheme="minorBidi" w:hAnsiTheme="minorBidi" w:cs="B Nazanin" w:hint="cs"/>
          <w:rtl/>
        </w:rPr>
        <w:t xml:space="preserve">   به طور کلی </w:t>
      </w:r>
      <w:r w:rsidRPr="00E50BBC">
        <w:rPr>
          <w:rFonts w:asciiTheme="minorBidi" w:hAnsiTheme="minorBidi" w:cs="B Nazanin"/>
          <w:rtl/>
        </w:rPr>
        <w:t>کشاورزی به عنوان فعالیت غالب روستاها در طول زمان، دگرگونی</w:t>
      </w:r>
      <w:r w:rsidRPr="00E50BBC">
        <w:rPr>
          <w:rFonts w:asciiTheme="minorBidi" w:hAnsiTheme="minorBidi" w:cs="B Nazanin" w:hint="cs"/>
          <w:rtl/>
        </w:rPr>
        <w:t>‏</w:t>
      </w:r>
      <w:r w:rsidRPr="00E50BBC">
        <w:rPr>
          <w:rFonts w:asciiTheme="minorBidi" w:hAnsiTheme="minorBidi" w:cs="B Nazanin"/>
          <w:rtl/>
        </w:rPr>
        <w:t>های ساختاری بی</w:t>
      </w:r>
      <w:r w:rsidRPr="00E50BBC">
        <w:rPr>
          <w:rFonts w:asciiTheme="minorBidi" w:hAnsiTheme="minorBidi" w:cs="B Nazanin" w:hint="cs"/>
          <w:rtl/>
        </w:rPr>
        <w:t>‏</w:t>
      </w:r>
      <w:r w:rsidRPr="00E50BBC">
        <w:rPr>
          <w:rFonts w:asciiTheme="minorBidi" w:hAnsiTheme="minorBidi" w:cs="B Nazanin"/>
          <w:rtl/>
        </w:rPr>
        <w:t xml:space="preserve">شماری را در قالب تغییر در </w:t>
      </w:r>
      <w:r w:rsidRPr="00E50BBC">
        <w:rPr>
          <w:rFonts w:asciiTheme="minorBidi" w:hAnsiTheme="minorBidi" w:cs="B Nazanin" w:hint="cs"/>
          <w:rtl/>
        </w:rPr>
        <w:t xml:space="preserve">الگوی بهره‏برداری، </w:t>
      </w:r>
      <w:r w:rsidRPr="00E50BBC">
        <w:rPr>
          <w:rFonts w:asciiTheme="minorBidi" w:hAnsiTheme="minorBidi" w:cs="B Nazanin"/>
          <w:rtl/>
        </w:rPr>
        <w:t>عملیات کشت،</w:t>
      </w:r>
      <w:r w:rsidRPr="00E50BBC">
        <w:rPr>
          <w:rFonts w:asciiTheme="minorBidi" w:hAnsiTheme="minorBidi" w:cs="B Nazanin" w:hint="cs"/>
          <w:rtl/>
        </w:rPr>
        <w:t xml:space="preserve"> </w:t>
      </w:r>
      <w:r w:rsidRPr="00E50BBC">
        <w:rPr>
          <w:rFonts w:asciiTheme="minorBidi" w:hAnsiTheme="minorBidi" w:cs="B Nazanin"/>
          <w:rtl/>
        </w:rPr>
        <w:t xml:space="preserve">نظام کشت، تیپ (سنخ) کشت و الگوی کشت تجربه نموده است. اگر چه </w:t>
      </w:r>
      <w:r w:rsidRPr="00E50BBC">
        <w:rPr>
          <w:rFonts w:asciiTheme="minorBidi" w:hAnsiTheme="minorBidi" w:cs="B Nazanin" w:hint="cs"/>
          <w:rtl/>
        </w:rPr>
        <w:t xml:space="preserve">تغییر </w:t>
      </w:r>
      <w:r w:rsidRPr="00E50BBC">
        <w:rPr>
          <w:rFonts w:asciiTheme="minorBidi" w:hAnsiTheme="minorBidi" w:cs="B Nazanin"/>
          <w:rtl/>
        </w:rPr>
        <w:t xml:space="preserve">الگوی </w:t>
      </w:r>
      <w:r w:rsidRPr="00E50BBC">
        <w:rPr>
          <w:rFonts w:asciiTheme="minorBidi" w:hAnsiTheme="minorBidi" w:cs="B Nazanin" w:hint="cs"/>
          <w:rtl/>
        </w:rPr>
        <w:t>بهره‏برداری</w:t>
      </w:r>
      <w:r w:rsidRPr="00E50BBC">
        <w:rPr>
          <w:rFonts w:asciiTheme="minorBidi" w:hAnsiTheme="minorBidi" w:cs="B Nazanin"/>
          <w:rtl/>
        </w:rPr>
        <w:t xml:space="preserve"> به نسبت تخصیص زمین</w:t>
      </w:r>
      <w:r w:rsidRPr="00E50BBC">
        <w:rPr>
          <w:rFonts w:asciiTheme="minorBidi" w:hAnsiTheme="minorBidi" w:cs="B Nazanin" w:hint="cs"/>
          <w:rtl/>
        </w:rPr>
        <w:t>‏</w:t>
      </w:r>
      <w:r w:rsidRPr="00E50BBC">
        <w:rPr>
          <w:rFonts w:asciiTheme="minorBidi" w:hAnsiTheme="minorBidi" w:cs="B Nazanin"/>
          <w:rtl/>
        </w:rPr>
        <w:t>های مزروعی به</w:t>
      </w:r>
      <w:r w:rsidRPr="00E50BBC">
        <w:rPr>
          <w:rFonts w:asciiTheme="minorBidi" w:hAnsiTheme="minorBidi" w:cs="B Nazanin" w:hint="cs"/>
          <w:rtl/>
        </w:rPr>
        <w:t xml:space="preserve"> </w:t>
      </w:r>
      <w:r w:rsidRPr="00E50BBC">
        <w:rPr>
          <w:rFonts w:asciiTheme="minorBidi" w:hAnsiTheme="minorBidi" w:cs="B Nazanin"/>
          <w:rtl/>
        </w:rPr>
        <w:t xml:space="preserve">انواع </w:t>
      </w:r>
      <w:r w:rsidRPr="00E50BBC">
        <w:rPr>
          <w:rFonts w:asciiTheme="minorBidi" w:hAnsiTheme="minorBidi" w:cs="B Nazanin" w:hint="cs"/>
          <w:rtl/>
        </w:rPr>
        <w:t xml:space="preserve">کشت‏های نوین </w:t>
      </w:r>
      <w:r w:rsidRPr="00E50BBC">
        <w:rPr>
          <w:rFonts w:asciiTheme="minorBidi" w:hAnsiTheme="minorBidi" w:cs="B Nazanin"/>
          <w:rtl/>
        </w:rPr>
        <w:t>محصولات اشاره دارد</w:t>
      </w:r>
      <w:r w:rsidRPr="00E50BBC">
        <w:rPr>
          <w:rFonts w:asciiTheme="minorBidi" w:hAnsiTheme="minorBidi" w:cs="B Nazanin" w:hint="cs"/>
          <w:rtl/>
        </w:rPr>
        <w:t>،</w:t>
      </w:r>
      <w:r w:rsidRPr="00E50BBC">
        <w:rPr>
          <w:rFonts w:asciiTheme="minorBidi" w:hAnsiTheme="minorBidi" w:cs="B Nazanin"/>
          <w:rtl/>
        </w:rPr>
        <w:t xml:space="preserve"> لیکن هر یک از آن</w:t>
      </w:r>
      <w:r w:rsidRPr="00E50BBC">
        <w:rPr>
          <w:rFonts w:asciiTheme="minorBidi" w:hAnsiTheme="minorBidi" w:cs="B Nazanin" w:hint="cs"/>
          <w:rtl/>
        </w:rPr>
        <w:t>‏</w:t>
      </w:r>
      <w:r w:rsidRPr="00E50BBC">
        <w:rPr>
          <w:rFonts w:asciiTheme="minorBidi" w:hAnsiTheme="minorBidi" w:cs="B Nazanin"/>
          <w:rtl/>
        </w:rPr>
        <w:t xml:space="preserve">ها ساختارهای خاص اقتصادی، اجتماعی و </w:t>
      </w:r>
      <w:r w:rsidRPr="00E50BBC">
        <w:rPr>
          <w:rFonts w:asciiTheme="minorBidi" w:hAnsiTheme="minorBidi" w:cs="B Nazanin" w:hint="cs"/>
          <w:rtl/>
        </w:rPr>
        <w:t>فنی</w:t>
      </w:r>
      <w:r w:rsidRPr="00E50BBC">
        <w:rPr>
          <w:rFonts w:asciiTheme="minorBidi" w:hAnsiTheme="minorBidi" w:cs="B Nazanin"/>
          <w:rtl/>
        </w:rPr>
        <w:t xml:space="preserve"> را در بطن خود دارد. حال اگر این الگوها دستخوش تغییر شوند در سطح خرد و کلان جامعه تحولاتی را ایجاد خواهند کرد. پیامدهای تغییر الگوی </w:t>
      </w:r>
      <w:r w:rsidRPr="00E50BBC">
        <w:rPr>
          <w:rFonts w:asciiTheme="minorBidi" w:hAnsiTheme="minorBidi" w:cs="B Nazanin" w:hint="cs"/>
          <w:rtl/>
        </w:rPr>
        <w:t>بهره‏برداری</w:t>
      </w:r>
      <w:r w:rsidRPr="00E50BBC">
        <w:rPr>
          <w:rFonts w:asciiTheme="minorBidi" w:hAnsiTheme="minorBidi" w:cs="B Nazanin"/>
          <w:rtl/>
        </w:rPr>
        <w:t xml:space="preserve"> با توجه به وسعت و شدت آن می</w:t>
      </w:r>
      <w:r w:rsidRPr="00E50BBC">
        <w:rPr>
          <w:rFonts w:asciiTheme="minorBidi" w:hAnsiTheme="minorBidi" w:cs="B Nazanin" w:hint="cs"/>
          <w:rtl/>
        </w:rPr>
        <w:t>‏</w:t>
      </w:r>
      <w:r w:rsidRPr="00E50BBC">
        <w:rPr>
          <w:rFonts w:asciiTheme="minorBidi" w:hAnsiTheme="minorBidi" w:cs="B Nazanin"/>
          <w:rtl/>
        </w:rPr>
        <w:t>تواند در</w:t>
      </w:r>
      <w:r w:rsidRPr="00E50BBC">
        <w:rPr>
          <w:rFonts w:asciiTheme="minorBidi" w:hAnsiTheme="minorBidi" w:cs="B Nazanin" w:hint="cs"/>
          <w:rtl/>
        </w:rPr>
        <w:t xml:space="preserve"> </w:t>
      </w:r>
      <w:r w:rsidRPr="00E50BBC">
        <w:rPr>
          <w:rFonts w:asciiTheme="minorBidi" w:hAnsiTheme="minorBidi" w:cs="B Nazanin"/>
          <w:rtl/>
        </w:rPr>
        <w:t>برگیرنده‏ی مواردی نظیر شکل</w:t>
      </w:r>
      <w:r w:rsidRPr="00E50BBC">
        <w:rPr>
          <w:rFonts w:asciiTheme="minorBidi" w:hAnsiTheme="minorBidi" w:cs="B Nazanin" w:hint="cs"/>
          <w:rtl/>
        </w:rPr>
        <w:t>‏</w:t>
      </w:r>
      <w:r w:rsidRPr="00E50BBC">
        <w:rPr>
          <w:rFonts w:asciiTheme="minorBidi" w:hAnsiTheme="minorBidi" w:cs="B Nazanin"/>
          <w:rtl/>
        </w:rPr>
        <w:t>گیری روابط جدید اقتصادی و اجتماعی در جامعه‏ی جهانی، تغییر در میزان و نوع عرضه و تقاضا، افزایش یا کاهش قیمت محصولات، تغییر در میزان درآمد، پس</w:t>
      </w:r>
      <w:r w:rsidRPr="00E50BBC">
        <w:rPr>
          <w:rFonts w:asciiTheme="minorBidi" w:hAnsiTheme="minorBidi" w:cs="B Nazanin" w:hint="cs"/>
          <w:rtl/>
        </w:rPr>
        <w:t>‏</w:t>
      </w:r>
      <w:r w:rsidRPr="00E50BBC">
        <w:rPr>
          <w:rFonts w:asciiTheme="minorBidi" w:hAnsiTheme="minorBidi" w:cs="B Nazanin"/>
          <w:rtl/>
        </w:rPr>
        <w:t>انداز، اشتغال و سرمایه‏گذاری، تحول در میزان آگاهی، بهره‏وری نیروی کار، مشارکت روستاییان در اداره‏ی امور روستا، کیفیت زندگی، میزان رضایت</w:t>
      </w:r>
      <w:r w:rsidRPr="00E50BBC">
        <w:rPr>
          <w:rFonts w:asciiTheme="minorBidi" w:hAnsiTheme="minorBidi" w:cs="B Nazanin" w:hint="cs"/>
          <w:rtl/>
        </w:rPr>
        <w:t>‏</w:t>
      </w:r>
      <w:r w:rsidRPr="00E50BBC">
        <w:rPr>
          <w:rFonts w:asciiTheme="minorBidi" w:hAnsiTheme="minorBidi" w:cs="B Nazanin"/>
          <w:rtl/>
        </w:rPr>
        <w:t>مندی و وضعیت ماندگاری جمعیت، تحول در بافت روستا و ساخت مساکن روستایی، تغییر در نوع کاربری اراضی و نیز تخریب محیط طبیعی یا تقویت در جهت پایداری آن می‏</w:t>
      </w:r>
      <w:r w:rsidRPr="00DE5C1A">
        <w:rPr>
          <w:rFonts w:asciiTheme="minorBidi" w:hAnsiTheme="minorBidi" w:cs="B Nazanin"/>
          <w:rtl/>
        </w:rPr>
        <w:t>باشد</w:t>
      </w:r>
      <w:r w:rsidRPr="00DE5C1A">
        <w:rPr>
          <w:rFonts w:asciiTheme="minorBidi" w:hAnsiTheme="minorBidi" w:cs="B Nazanin" w:hint="cs"/>
          <w:rtl/>
        </w:rPr>
        <w:t xml:space="preserve"> (پورطاهری و همکاران، 1393)</w:t>
      </w:r>
      <w:r w:rsidRPr="00DE5C1A">
        <w:rPr>
          <w:rFonts w:asciiTheme="minorBidi" w:hAnsiTheme="minorBidi" w:cs="B Nazanin"/>
          <w:rtl/>
        </w:rPr>
        <w:t>.</w:t>
      </w:r>
      <w:r w:rsidRPr="00E50BBC">
        <w:rPr>
          <w:rFonts w:asciiTheme="minorBidi" w:hAnsiTheme="minorBidi" w:cs="B Nazanin" w:hint="cs"/>
          <w:rtl/>
        </w:rPr>
        <w:t xml:space="preserve"> </w:t>
      </w:r>
    </w:p>
    <w:p w:rsidR="00B171BF" w:rsidRPr="00E50BBC" w:rsidRDefault="00B171BF" w:rsidP="00CA5C4B">
      <w:pPr>
        <w:jc w:val="both"/>
        <w:rPr>
          <w:rFonts w:asciiTheme="minorBidi" w:hAnsiTheme="minorBidi" w:cs="B Nazanin"/>
          <w:rtl/>
        </w:rPr>
      </w:pPr>
      <w:r w:rsidRPr="00E50BBC">
        <w:rPr>
          <w:rFonts w:asciiTheme="minorBidi" w:hAnsiTheme="minorBidi" w:cs="B Nazanin" w:hint="cs"/>
          <w:rtl/>
        </w:rPr>
        <w:lastRenderedPageBreak/>
        <w:t xml:space="preserve">   بنابراین، بخش کشاورزی می‏بایست خود را در جهت ایفای نقش‏های ج</w:t>
      </w:r>
      <w:r>
        <w:rPr>
          <w:rFonts w:asciiTheme="minorBidi" w:hAnsiTheme="minorBidi" w:cs="B Nazanin" w:hint="cs"/>
          <w:rtl/>
        </w:rPr>
        <w:t>دید نه در قالب کارکردهای معیشتی</w:t>
      </w:r>
      <w:r w:rsidRPr="00E50BBC">
        <w:rPr>
          <w:rFonts w:asciiTheme="minorBidi" w:hAnsiTheme="minorBidi" w:cs="B Nazanin" w:hint="cs"/>
          <w:rtl/>
        </w:rPr>
        <w:t xml:space="preserve"> بلکه به منظور استفاده بهینه از مزیت‏های بخش کشاورزی در عرصه تولید محصولات کشاورزی در سطح ملی و بین‏المللی آماده </w:t>
      </w:r>
      <w:r w:rsidRPr="00DE5C1A">
        <w:rPr>
          <w:rFonts w:asciiTheme="minorBidi" w:hAnsiTheme="minorBidi" w:cs="B Nazanin" w:hint="cs"/>
          <w:rtl/>
        </w:rPr>
        <w:t>سازد</w:t>
      </w:r>
      <w:r w:rsidRPr="00DE5C1A">
        <w:rPr>
          <w:rFonts w:asciiTheme="majorBidi" w:hAnsiTheme="majorBidi" w:cs="B Nazanin" w:hint="cs"/>
          <w:rtl/>
        </w:rPr>
        <w:t xml:space="preserve"> </w:t>
      </w:r>
      <w:r w:rsidRPr="00DE5C1A">
        <w:rPr>
          <w:rFonts w:asciiTheme="majorBidi" w:hAnsiTheme="majorBidi" w:cs="B Nazanin"/>
          <w:rtl/>
        </w:rPr>
        <w:t>(</w:t>
      </w:r>
      <w:r w:rsidRPr="00DE5C1A">
        <w:rPr>
          <w:rFonts w:asciiTheme="majorBidi" w:hAnsiTheme="majorBidi" w:cs="B Nazanin" w:hint="cs"/>
          <w:rtl/>
        </w:rPr>
        <w:t>دفتر گل‏ها و گیاهان زینتی وزارت جهاد کشاورزی، 1383</w:t>
      </w:r>
      <w:r w:rsidRPr="00DE5C1A">
        <w:rPr>
          <w:rFonts w:asciiTheme="majorBidi" w:hAnsiTheme="majorBidi" w:cs="B Nazanin"/>
          <w:rtl/>
        </w:rPr>
        <w:t>)</w:t>
      </w:r>
      <w:r w:rsidRPr="00DE5C1A">
        <w:rPr>
          <w:rFonts w:asciiTheme="minorBidi" w:hAnsiTheme="minorBidi" w:cs="B Nazanin" w:hint="cs"/>
          <w:rtl/>
        </w:rPr>
        <w:t>. یکی از گزینه‏های مناسب در جهت استفاده بهینه از مزیت‏های بخش کشاور</w:t>
      </w:r>
      <w:r w:rsidRPr="00E50BBC">
        <w:rPr>
          <w:rFonts w:asciiTheme="minorBidi" w:hAnsiTheme="minorBidi" w:cs="B Nazanin" w:hint="cs"/>
          <w:rtl/>
        </w:rPr>
        <w:t>زی در عرصه تولید، بازاریابی، تجاری شدن، توازن بیش‏تر مواد غذایی با</w:t>
      </w:r>
      <w:r>
        <w:rPr>
          <w:rFonts w:asciiTheme="minorBidi" w:hAnsiTheme="minorBidi" w:cs="B Nazanin" w:hint="cs"/>
          <w:rtl/>
        </w:rPr>
        <w:t xml:space="preserve"> رشد جمعیت و</w:t>
      </w:r>
      <w:r w:rsidRPr="00E50BBC">
        <w:rPr>
          <w:rFonts w:asciiTheme="minorBidi" w:hAnsiTheme="minorBidi" w:cs="B Nazanin" w:hint="cs"/>
          <w:rtl/>
        </w:rPr>
        <w:t xml:space="preserve"> توسعه واحدهای بهره‏برداری گلخانه‏ای است. فزون بر آن، گسترش کمیابی منابع، همواره بشر رو به تزاید را به این فکر واداشته است که به دنبال راه‏حل‏های کاراتری برای تأمین غذای خود باشد. از سوی دیگر، طبیعت تولید فصلی محصولات کشاورزی باعث ایجاد ناهماهنگی زمانی در عرضه و تقاضای این محصولات می‏شود. این دو مسئله باعث به وجود آمدن ابعاد تازه‏تری در اقتصاد گلخانه شده و در سال‏های اخیر کشت محصولات گلخانه‏ای به شدت در حال افزایش </w:t>
      </w:r>
      <w:r w:rsidRPr="00DE5C1A">
        <w:rPr>
          <w:rFonts w:asciiTheme="minorBidi" w:hAnsiTheme="minorBidi" w:cs="B Nazanin" w:hint="cs"/>
          <w:rtl/>
        </w:rPr>
        <w:t>است (مهرابی بشرآبادی، 1387).</w:t>
      </w:r>
      <w:r w:rsidRPr="00E50BBC">
        <w:rPr>
          <w:rFonts w:asciiTheme="minorBidi" w:hAnsiTheme="minorBidi" w:cs="B Nazanin" w:hint="cs"/>
          <w:rtl/>
        </w:rPr>
        <w:t xml:space="preserve"> در واقع کشت‏های گلخانه‏ای با توجه به فراهم نمودن شرایط مصنوعی تولید با خنثی کردن عوامل محیطی دارای ضرورت خاصی است تا بتواند یک محیط مناسب برای کشت را فراهم نماید. این کشت‏ها موجب کاهش هزینه‏های تولید از جمله نیروی انسانی و نهاده در فرآیند تولید، افزایش راندمان عملکرد، کاهش تأثیر عوامل محیطی و تولید خارج از فصل می‏</w:t>
      </w:r>
      <w:r w:rsidRPr="00DE5C1A">
        <w:rPr>
          <w:rFonts w:asciiTheme="minorBidi" w:hAnsiTheme="minorBidi" w:cs="B Nazanin" w:hint="cs"/>
          <w:rtl/>
        </w:rPr>
        <w:t>گردد (برزگر و الله‏یاری، 1384). از طرفی</w:t>
      </w:r>
      <w:r w:rsidRPr="00E50BBC">
        <w:rPr>
          <w:rFonts w:asciiTheme="minorBidi" w:hAnsiTheme="minorBidi" w:cs="B Nazanin" w:hint="cs"/>
          <w:rtl/>
        </w:rPr>
        <w:t>، با توجه</w:t>
      </w:r>
      <w:r>
        <w:rPr>
          <w:rFonts w:asciiTheme="minorBidi" w:hAnsiTheme="minorBidi" w:cs="B Nazanin" w:hint="cs"/>
          <w:rtl/>
        </w:rPr>
        <w:t xml:space="preserve"> به افزایش بیکاری (به ویژه دانش‏آموختگا</w:t>
      </w:r>
      <w:r w:rsidRPr="00E50BBC">
        <w:rPr>
          <w:rFonts w:asciiTheme="minorBidi" w:hAnsiTheme="minorBidi" w:cs="B Nazanin" w:hint="cs"/>
          <w:rtl/>
        </w:rPr>
        <w:t xml:space="preserve">ن رشته‏های کشاورزی) و نیز اهمیت یافتن بازاریابی و بازارپسندی این محصولات، افزایش راندمان تولید، مسئله امنیت غذایی و توجه به توسعه‏ی صادرات، توسعه کشت‏های فشرده گلخانه‏ای مورد توجه بیش‏تری  قرار </w:t>
      </w:r>
      <w:r w:rsidRPr="00DE5C1A">
        <w:rPr>
          <w:rFonts w:asciiTheme="minorBidi" w:hAnsiTheme="minorBidi" w:cs="B Nazanin" w:hint="cs"/>
          <w:rtl/>
        </w:rPr>
        <w:t>گرفته است (مهرابی بشرآبادی، 1387).</w:t>
      </w:r>
      <w:r w:rsidRPr="00E50BBC">
        <w:rPr>
          <w:rFonts w:asciiTheme="minorBidi" w:hAnsiTheme="minorBidi" w:cs="B Nazanin" w:hint="cs"/>
          <w:rtl/>
        </w:rPr>
        <w:t xml:space="preserve"> </w:t>
      </w:r>
    </w:p>
    <w:p w:rsidR="00B171BF" w:rsidRPr="00E50BBC" w:rsidRDefault="00B171BF" w:rsidP="00E70474">
      <w:pPr>
        <w:jc w:val="both"/>
        <w:rPr>
          <w:rFonts w:asciiTheme="minorBidi" w:hAnsiTheme="minorBidi" w:cs="B Nazanin"/>
          <w:rtl/>
        </w:rPr>
      </w:pPr>
      <w:r w:rsidRPr="00E50BBC">
        <w:rPr>
          <w:rFonts w:asciiTheme="minorBidi" w:hAnsiTheme="minorBidi" w:cs="B Nazanin" w:hint="cs"/>
          <w:rtl/>
        </w:rPr>
        <w:t xml:space="preserve">   در سال‏های اخیر نیز کشت گلخانه‏ای برای تولید خارج از فصل، استفاده بهینه ا</w:t>
      </w:r>
      <w:r>
        <w:rPr>
          <w:rFonts w:asciiTheme="minorBidi" w:hAnsiTheme="minorBidi" w:cs="B Nazanin" w:hint="cs"/>
          <w:rtl/>
        </w:rPr>
        <w:t>ز منابع خاک</w:t>
      </w:r>
      <w:r w:rsidRPr="00E50BBC">
        <w:rPr>
          <w:rFonts w:asciiTheme="minorBidi" w:hAnsiTheme="minorBidi" w:cs="B Nazanin" w:hint="cs"/>
          <w:rtl/>
        </w:rPr>
        <w:t xml:space="preserve"> به ویژه بهره‏گیری از قطعات کوچک امکانات موجود در روستاها و حاشیه شهرهای پرجمعیت که فاقد زمین و آب کافی می‏باشند به شدت در حال گسترش بوده و به عنوان یک عامل ایجاد اشتغال مطرح می‏باشد. زیاد بودن عملکرد در واحد سطح و کم بودن آب مورد نیاز برای آبیاری نسبت به تولید در فضای باز می‏تواند از دیگر دلایل استقبال از این روش تولید </w:t>
      </w:r>
      <w:r w:rsidRPr="00DE5C1A">
        <w:rPr>
          <w:rFonts w:asciiTheme="minorBidi" w:hAnsiTheme="minorBidi" w:cs="B Nazanin" w:hint="cs"/>
          <w:rtl/>
        </w:rPr>
        <w:t>باشد (شفیعی و پورجوپاری، 1385). در واقع</w:t>
      </w:r>
      <w:r w:rsidRPr="00E50BBC">
        <w:rPr>
          <w:rFonts w:asciiTheme="minorBidi" w:hAnsiTheme="minorBidi" w:cs="B Nazanin" w:hint="cs"/>
          <w:rtl/>
        </w:rPr>
        <w:t xml:space="preserve"> </w:t>
      </w:r>
      <w:r w:rsidRPr="00E50BBC">
        <w:rPr>
          <w:rFonts w:asciiTheme="minorBidi" w:hAnsiTheme="minorBidi" w:cs="B Nazanin"/>
          <w:rtl/>
        </w:rPr>
        <w:t>ایجاد و توسعه تکنولوژی گلخانه</w:t>
      </w:r>
      <w:r w:rsidRPr="00E50BBC">
        <w:rPr>
          <w:rFonts w:asciiTheme="minorBidi" w:hAnsiTheme="minorBidi" w:cs="B Nazanin" w:hint="cs"/>
          <w:rtl/>
        </w:rPr>
        <w:t>‏</w:t>
      </w:r>
      <w:r w:rsidRPr="00E50BBC">
        <w:rPr>
          <w:rFonts w:asciiTheme="minorBidi" w:hAnsiTheme="minorBidi" w:cs="B Nazanin"/>
          <w:rtl/>
        </w:rPr>
        <w:t>ای از مهم</w:t>
      </w:r>
      <w:r w:rsidRPr="00E50BBC">
        <w:rPr>
          <w:rFonts w:asciiTheme="minorBidi" w:hAnsiTheme="minorBidi" w:cs="B Nazanin" w:hint="cs"/>
          <w:rtl/>
        </w:rPr>
        <w:t>‏</w:t>
      </w:r>
      <w:r w:rsidRPr="00E50BBC">
        <w:rPr>
          <w:rFonts w:asciiTheme="minorBidi" w:hAnsiTheme="minorBidi" w:cs="B Nazanin"/>
          <w:rtl/>
        </w:rPr>
        <w:t>ترین کمک</w:t>
      </w:r>
      <w:r w:rsidRPr="00E50BBC">
        <w:rPr>
          <w:rFonts w:asciiTheme="minorBidi" w:hAnsiTheme="minorBidi" w:cs="B Nazanin" w:hint="cs"/>
          <w:rtl/>
        </w:rPr>
        <w:t>‏</w:t>
      </w:r>
      <w:r w:rsidRPr="00E50BBC">
        <w:rPr>
          <w:rFonts w:asciiTheme="minorBidi" w:hAnsiTheme="minorBidi" w:cs="B Nazanin"/>
          <w:rtl/>
        </w:rPr>
        <w:t>های بخش صنعت به بخش کشاورزی بود که از تلفیق رشته</w:t>
      </w:r>
      <w:r w:rsidRPr="00E50BBC">
        <w:rPr>
          <w:rFonts w:asciiTheme="minorBidi" w:hAnsiTheme="minorBidi" w:cs="B Nazanin" w:hint="cs"/>
          <w:rtl/>
        </w:rPr>
        <w:t>‏</w:t>
      </w:r>
      <w:r w:rsidRPr="00E50BBC">
        <w:rPr>
          <w:rFonts w:asciiTheme="minorBidi" w:hAnsiTheme="minorBidi" w:cs="B Nazanin"/>
          <w:rtl/>
        </w:rPr>
        <w:t>های مختلف صنعتی از جمله بخش</w:t>
      </w:r>
      <w:r w:rsidRPr="00E50BBC">
        <w:rPr>
          <w:rFonts w:asciiTheme="minorBidi" w:hAnsiTheme="minorBidi" w:cs="B Nazanin" w:hint="cs"/>
          <w:rtl/>
        </w:rPr>
        <w:t>‏</w:t>
      </w:r>
      <w:r w:rsidRPr="00E50BBC">
        <w:rPr>
          <w:rFonts w:asciiTheme="minorBidi" w:hAnsiTheme="minorBidi" w:cs="B Nazanin"/>
          <w:rtl/>
        </w:rPr>
        <w:t>های پتروشیمی (با تولید پوشش</w:t>
      </w:r>
      <w:r w:rsidRPr="00E50BBC">
        <w:rPr>
          <w:rFonts w:asciiTheme="minorBidi" w:hAnsiTheme="minorBidi" w:cs="B Nazanin" w:hint="cs"/>
          <w:rtl/>
        </w:rPr>
        <w:t>‏</w:t>
      </w:r>
      <w:r w:rsidRPr="00E50BBC">
        <w:rPr>
          <w:rFonts w:asciiTheme="minorBidi" w:hAnsiTheme="minorBidi" w:cs="B Nazanin"/>
          <w:rtl/>
        </w:rPr>
        <w:t>های پلاستیکی و سیستم</w:t>
      </w:r>
      <w:r w:rsidRPr="00E50BBC">
        <w:rPr>
          <w:rFonts w:asciiTheme="minorBidi" w:hAnsiTheme="minorBidi" w:cs="B Nazanin" w:hint="cs"/>
          <w:rtl/>
        </w:rPr>
        <w:t>‏</w:t>
      </w:r>
      <w:r w:rsidRPr="00E50BBC">
        <w:rPr>
          <w:rFonts w:asciiTheme="minorBidi" w:hAnsiTheme="minorBidi" w:cs="B Nazanin"/>
          <w:rtl/>
        </w:rPr>
        <w:t xml:space="preserve">های آبیاری) بخش صنایع حرارتی ـ </w:t>
      </w:r>
      <w:r w:rsidRPr="00DE5C1A">
        <w:rPr>
          <w:rFonts w:asciiTheme="minorBidi" w:hAnsiTheme="minorBidi" w:cs="B Nazanin"/>
          <w:rtl/>
        </w:rPr>
        <w:t>برودتی و بخش تولید لوله و اتصالات و هم</w:t>
      </w:r>
      <w:r w:rsidRPr="00DE5C1A">
        <w:rPr>
          <w:rFonts w:asciiTheme="minorBidi" w:hAnsiTheme="minorBidi" w:cs="B Nazanin" w:hint="cs"/>
          <w:rtl/>
        </w:rPr>
        <w:t>‏</w:t>
      </w:r>
      <w:r w:rsidRPr="00DE5C1A">
        <w:rPr>
          <w:rFonts w:asciiTheme="minorBidi" w:hAnsiTheme="minorBidi" w:cs="B Nazanin"/>
          <w:rtl/>
        </w:rPr>
        <w:t>چنین همکاری بخش</w:t>
      </w:r>
      <w:r w:rsidRPr="00DE5C1A">
        <w:rPr>
          <w:rFonts w:asciiTheme="minorBidi" w:hAnsiTheme="minorBidi" w:cs="B Nazanin" w:hint="cs"/>
          <w:rtl/>
        </w:rPr>
        <w:t>‏</w:t>
      </w:r>
      <w:r w:rsidRPr="00DE5C1A">
        <w:rPr>
          <w:rFonts w:asciiTheme="minorBidi" w:hAnsiTheme="minorBidi" w:cs="B Nazanin"/>
          <w:rtl/>
        </w:rPr>
        <w:t>های گیاه</w:t>
      </w:r>
      <w:r w:rsidRPr="00DE5C1A">
        <w:rPr>
          <w:rFonts w:asciiTheme="minorBidi" w:hAnsiTheme="minorBidi" w:cs="B Nazanin" w:hint="cs"/>
          <w:rtl/>
        </w:rPr>
        <w:t>‏</w:t>
      </w:r>
      <w:r w:rsidRPr="00DE5C1A">
        <w:rPr>
          <w:rFonts w:asciiTheme="minorBidi" w:hAnsiTheme="minorBidi" w:cs="B Nazanin"/>
          <w:rtl/>
        </w:rPr>
        <w:t>پزشکی، آبیاری، خاک</w:t>
      </w:r>
      <w:r w:rsidRPr="00DE5C1A">
        <w:rPr>
          <w:rFonts w:asciiTheme="minorBidi" w:hAnsiTheme="minorBidi" w:cs="B Nazanin" w:hint="cs"/>
          <w:rtl/>
        </w:rPr>
        <w:t>‏</w:t>
      </w:r>
      <w:r w:rsidRPr="00DE5C1A">
        <w:rPr>
          <w:rFonts w:asciiTheme="minorBidi" w:hAnsiTheme="minorBidi" w:cs="B Nazanin"/>
          <w:rtl/>
        </w:rPr>
        <w:t>شناسی و باغبانی به وجود آمد</w:t>
      </w:r>
      <w:r w:rsidR="00E70474">
        <w:rPr>
          <w:rFonts w:asciiTheme="minorBidi" w:hAnsiTheme="minorBidi" w:cs="B Nazanin" w:hint="cs"/>
          <w:rtl/>
        </w:rPr>
        <w:t xml:space="preserve"> (</w:t>
      </w:r>
      <w:r w:rsidR="00E70474" w:rsidRPr="00E70474">
        <w:rPr>
          <w:rFonts w:asciiTheme="majorBidi" w:hAnsiTheme="majorBidi" w:cstheme="majorBidi"/>
          <w:sz w:val="20"/>
          <w:szCs w:val="20"/>
        </w:rPr>
        <w:t>Downs, 1975</w:t>
      </w:r>
      <w:r w:rsidR="00E70474">
        <w:rPr>
          <w:rFonts w:asciiTheme="minorBidi" w:hAnsiTheme="minorBidi" w:cs="B Nazanin" w:hint="cs"/>
          <w:rtl/>
        </w:rPr>
        <w:t>)</w:t>
      </w:r>
      <w:r w:rsidRPr="00DE5C1A">
        <w:rPr>
          <w:rFonts w:asciiTheme="minorBidi" w:hAnsiTheme="minorBidi" w:cs="B Nazanin" w:hint="cs"/>
          <w:rtl/>
        </w:rPr>
        <w:t>. فزو</w:t>
      </w:r>
      <w:r>
        <w:rPr>
          <w:rFonts w:asciiTheme="minorBidi" w:hAnsiTheme="minorBidi" w:cs="B Nazanin" w:hint="cs"/>
          <w:rtl/>
        </w:rPr>
        <w:t>ن بر آن،</w:t>
      </w:r>
      <w:r w:rsidRPr="00E50BBC">
        <w:rPr>
          <w:rFonts w:asciiTheme="minorBidi" w:hAnsiTheme="minorBidi" w:cs="B Nazanin" w:hint="cs"/>
          <w:rtl/>
        </w:rPr>
        <w:t xml:space="preserve"> در دهه‏های اخیر در بسیاری از کشورهای درحال توسعه از جمله کشور ما و به طور خاص در شهرستان جیرفت خردی و پراکندگی زمین‏های زراعی از سویی و کاهش روز افزون منابع آبی از سوی دیگر موجب شده که عملکرد در هکتار، استفاده از تکنولوژی‏های نوین در زمین‏های کشاورزی و در نتیجه گرایش کشاورزان به امر کشاورزی تنزل یابد که این موضوع موجب نگرانی در بین بسیاری از کشاورزان در رابطه با تأمین درآمد و معیشت شده بود. اما با ورود الگوی بهره‏ب</w:t>
      </w:r>
      <w:r>
        <w:rPr>
          <w:rFonts w:asciiTheme="minorBidi" w:hAnsiTheme="minorBidi" w:cs="B Nazanin" w:hint="cs"/>
          <w:rtl/>
        </w:rPr>
        <w:t>رداری نوین گلخانه در سراسر دنیا</w:t>
      </w:r>
      <w:r w:rsidRPr="00E50BBC">
        <w:rPr>
          <w:rFonts w:asciiTheme="minorBidi" w:hAnsiTheme="minorBidi" w:cs="B Nazanin" w:hint="cs"/>
          <w:rtl/>
        </w:rPr>
        <w:t xml:space="preserve"> تا حدودی از این نگرانی‏ها کاسته شده است. در واقع این الگوی بهره‏برداری به دلیل برخورداری از پتانسیل‏هایی هم‏چون امکان احداث در مساحت‏های کوچک، عملکرد بالاتر نسبت به کشت خارج از گلخانه، کنترل بیش‏تر محیط کشت، کاهش مصرف آب، امکان استفاده از روش‏های نوین آبیاری و غیره توانسته است جای خود را در بخش کشاورزی در سراسر دنیا پررنگ‏تر کند. با توجه به مطالب پیش گفته در رابطه با اهمیت و ضرورت گرایش به کشت‏های گلخانه‏ای باید گفت که این الگوی بهره‏برداری در دهه‏های اخیر در کشور ما و در بسیاری از نقاط جهان کشاورزان و علاقه‏مندان بس</w:t>
      </w:r>
      <w:r>
        <w:rPr>
          <w:rFonts w:asciiTheme="minorBidi" w:hAnsiTheme="minorBidi" w:cs="B Nazanin" w:hint="cs"/>
          <w:rtl/>
        </w:rPr>
        <w:t>یاری را به سوی خود جذب کرده است</w:t>
      </w:r>
      <w:r w:rsidRPr="00E50BBC">
        <w:rPr>
          <w:rFonts w:asciiTheme="minorBidi" w:hAnsiTheme="minorBidi" w:cs="B Nazanin" w:hint="cs"/>
          <w:rtl/>
        </w:rPr>
        <w:t xml:space="preserve"> به طوری که غالب کشت‏های زراعی در سراسر نقاط جهان از این طریق انجام می‏شود.</w:t>
      </w:r>
    </w:p>
    <w:p w:rsidR="00B171BF" w:rsidRPr="00E50BBC" w:rsidRDefault="00B171BF" w:rsidP="00CA5C4B">
      <w:pPr>
        <w:jc w:val="both"/>
        <w:rPr>
          <w:rFonts w:asciiTheme="minorBidi" w:hAnsiTheme="minorBidi" w:cs="B Nazanin"/>
          <w:rtl/>
        </w:rPr>
      </w:pPr>
      <w:r>
        <w:rPr>
          <w:rFonts w:asciiTheme="minorBidi" w:hAnsiTheme="minorBidi" w:cs="B Nazanin" w:hint="cs"/>
          <w:rtl/>
        </w:rPr>
        <w:t xml:space="preserve">از سویی </w:t>
      </w:r>
      <w:r w:rsidRPr="00E50BBC">
        <w:rPr>
          <w:rFonts w:asciiTheme="minorBidi" w:hAnsiTheme="minorBidi" w:cs="B Nazanin" w:hint="cs"/>
          <w:rtl/>
        </w:rPr>
        <w:t xml:space="preserve">با توجه به گرایش فزاینده دهه‏های اخیر کشاورزان به سمت کشت‏های گلخانه‏ای نمی‏توان اثرات مثبت اقتصادی آن را بر زندگی کشاورزان انکار کرد. در واقع کشت‏های گلخانه‏ای با ایجاد محیطی قابل کنترل موجب کاهش هزینه‏های کشاورز و افزایش عملکرد محصول شده و در واقع اثرات اقتصادی مثبتی را بر زندگی کشاورزان داشته‏اند. اما سؤالی که در این‏جا مطرح می‏شود این است که آیا این پیشرفت اقتصادی در دراز مدت وجود دارد یا خیر؟ از سویی نیز با افزایش عملکرد محصول در محیط، درآمد کشاورز افزایش یافته و ایشان پایگاه اجتماعی بالاتری را در بین مردم روستایی کسب خواهد کرد. در واقع اعتبار و منزلت اجتماعی کشاورز گلخانه‏دار دگرگون شده و بالاتر خواهد رفت. در این مورد سؤالی که مطرح می‏شود این است که آیا این موضوع موجب ایجاد شکاف در بین طبقات اجتماعی خواهد شد یا خیر؟ فزون بر مطالب گفته شده باید توجه داشت که کشاورز در پی افزایش عملکرد و درآمد خود به دنبال بهره‏برداری هر چه بیش‏تر از </w:t>
      </w:r>
      <w:r w:rsidRPr="00E50BBC">
        <w:rPr>
          <w:rFonts w:asciiTheme="minorBidi" w:hAnsiTheme="minorBidi" w:cs="B Nazanin" w:hint="cs"/>
          <w:rtl/>
        </w:rPr>
        <w:lastRenderedPageBreak/>
        <w:t>محیط بسته گلخانه خواهد بود که این موضوع در دراز مدت این نگرانی را در پی خواهد داشت که آیا برداشت مفرط از محیط بسته گلخانه و افزایش کاربرد نهاده‏های شیمیایی تنها برای افزایش عملکرد و درآمد در دراز مدت مشکلات زیست‏محیطی را برای محیط روستایی و مردم ساکن آن منطقه ایجاد خواهد کرد یا خیر؟</w:t>
      </w:r>
    </w:p>
    <w:p w:rsidR="00B171BF" w:rsidRPr="00E50BBC" w:rsidRDefault="00B171BF" w:rsidP="00CA5C4B">
      <w:pPr>
        <w:jc w:val="both"/>
        <w:rPr>
          <w:rFonts w:asciiTheme="minorBidi" w:hAnsiTheme="minorBidi" w:cs="B Nazanin"/>
          <w:rtl/>
        </w:rPr>
      </w:pPr>
      <w:r w:rsidRPr="00E50BBC">
        <w:rPr>
          <w:rFonts w:asciiTheme="minorBidi" w:hAnsiTheme="minorBidi" w:cs="B Nazanin" w:hint="cs"/>
          <w:rtl/>
        </w:rPr>
        <w:t xml:space="preserve">  با توجه به مطالب پیش گفته مسئله‏ای که در این پژوهش حائز اهمیت قرار گرفته و به آن پرداخته شده، این است که کشاورزان در شهرستان جیرفت مانند اکثر مناطق کشور با خٌردی و پراکندگی مزارع کشاورزی مواجه هستند. به همین دلیل در کشاورزی و بهره‏برداری سنتی از این اراضی درآمد کشاورز بسیار پایین خواهد بود. از طرفی عملکرد پایین کشت‏های سنتی توان پاسخگویی به نیاز غذایی جمعیت رو به رشد این منطقه و کشور را ندارد. اما با توجه به پیشرفت‏های این منطقه در دهه‏های اخیر در رابطه با کشت‏های گلخانه‏ای، عمده کشاورزان و بهره‏برداران این منطقه تمایل به احداث واحدهای گلخانه‏ای نشان داده‏اند. به طوری که غالب کشاورزان این منطقه الگوی بهره‏برداری خود را تغییر داده و بسیاری از زمین‏های زراعی خود را به احداث واحدهای گلخانه‏ای تخصیص داده‏اند. اما سؤالی که مطرح و این پژوهش به دنبال آن خواهد بود این است که این </w:t>
      </w:r>
      <w:r>
        <w:rPr>
          <w:rFonts w:asciiTheme="minorBidi" w:hAnsiTheme="minorBidi" w:cs="B Nazanin" w:hint="cs"/>
          <w:rtl/>
        </w:rPr>
        <w:t xml:space="preserve">پیشرفت </w:t>
      </w:r>
      <w:r w:rsidRPr="00E50BBC">
        <w:rPr>
          <w:rFonts w:asciiTheme="minorBidi" w:hAnsiTheme="minorBidi" w:cs="B Nazanin" w:hint="cs"/>
          <w:rtl/>
        </w:rPr>
        <w:t xml:space="preserve">روز افزون تبدیل واحدهای زراعی به واحدهای گلخانه‏ای در شهرستان جیرفت چه </w:t>
      </w:r>
      <w:r>
        <w:rPr>
          <w:rFonts w:asciiTheme="minorBidi" w:hAnsiTheme="minorBidi" w:cs="B Nazanin" w:hint="cs"/>
          <w:rtl/>
        </w:rPr>
        <w:t>پیامدهای</w:t>
      </w:r>
      <w:r w:rsidRPr="00E50BBC">
        <w:rPr>
          <w:rFonts w:asciiTheme="minorBidi" w:hAnsiTheme="minorBidi" w:cs="B Nazanin" w:hint="cs"/>
          <w:rtl/>
        </w:rPr>
        <w:t xml:space="preserve"> اقتصادی، اجتماعی و زیست‏محیطی بر منطقه داشته است؟ و آیا این </w:t>
      </w:r>
      <w:r>
        <w:rPr>
          <w:rFonts w:asciiTheme="minorBidi" w:hAnsiTheme="minorBidi" w:cs="B Nazanin" w:hint="cs"/>
          <w:rtl/>
        </w:rPr>
        <w:t>پیامدها</w:t>
      </w:r>
      <w:r w:rsidRPr="00E50BBC">
        <w:rPr>
          <w:rFonts w:asciiTheme="minorBidi" w:hAnsiTheme="minorBidi" w:cs="B Nazanin" w:hint="cs"/>
          <w:rtl/>
        </w:rPr>
        <w:t xml:space="preserve"> مفید و در راستای پیش‏برد برنامه‏های توسعه کشور می‏باشد یا خیر؟</w:t>
      </w:r>
    </w:p>
    <w:p w:rsidR="002A18D4" w:rsidRDefault="00B171BF" w:rsidP="00FB657F">
      <w:pPr>
        <w:autoSpaceDE w:val="0"/>
        <w:autoSpaceDN w:val="0"/>
        <w:adjustRightInd w:val="0"/>
        <w:jc w:val="both"/>
        <w:rPr>
          <w:rFonts w:ascii="Lotus,Bold" w:cs="B Nazanin"/>
          <w:rtl/>
        </w:rPr>
      </w:pPr>
      <w:r>
        <w:rPr>
          <w:rFonts w:ascii="Lotus,Bold" w:cs="B Nazanin" w:hint="cs"/>
          <w:rtl/>
        </w:rPr>
        <w:t>مطالعاتی</w:t>
      </w:r>
      <w:r w:rsidRPr="00176212">
        <w:rPr>
          <w:rFonts w:ascii="Lotus,Bold" w:cs="B Nazanin" w:hint="cs"/>
          <w:rtl/>
        </w:rPr>
        <w:t xml:space="preserve"> در زمینه‏های </w:t>
      </w:r>
      <w:r>
        <w:rPr>
          <w:rFonts w:ascii="Lotus,Bold" w:cs="B Nazanin" w:hint="cs"/>
          <w:rtl/>
        </w:rPr>
        <w:t>نزدیک</w:t>
      </w:r>
      <w:r w:rsidRPr="00176212">
        <w:rPr>
          <w:rFonts w:ascii="Lotus,Bold" w:cs="B Nazanin" w:hint="cs"/>
          <w:rtl/>
        </w:rPr>
        <w:t xml:space="preserve"> با موضوع مورد پژوهش در داخل و خارج از کشور انجام شده است، که در ادامه به برخی از آن‏ها اشاره شده </w:t>
      </w:r>
      <w:r w:rsidRPr="00DE5C1A">
        <w:rPr>
          <w:rFonts w:ascii="Lotus,Bold" w:cs="B Nazanin" w:hint="cs"/>
          <w:rtl/>
        </w:rPr>
        <w:t>است. صالحی و همکاران (1388) پژوهشی</w:t>
      </w:r>
      <w:r w:rsidRPr="00176212">
        <w:rPr>
          <w:rFonts w:ascii="Lotus,Bold" w:cs="B Nazanin" w:hint="cs"/>
          <w:rtl/>
        </w:rPr>
        <w:t xml:space="preserve"> را تحت عنوان </w:t>
      </w:r>
      <w:r w:rsidRPr="00176212">
        <w:rPr>
          <w:rFonts w:ascii="BTitrBold" w:cs="B Nazanin" w:hint="cs"/>
          <w:rtl/>
        </w:rPr>
        <w:t>تحلیل</w:t>
      </w:r>
      <w:r w:rsidRPr="00176212">
        <w:rPr>
          <w:rFonts w:ascii="BTitrBold" w:cs="B Nazanin"/>
        </w:rPr>
        <w:t xml:space="preserve"> </w:t>
      </w:r>
      <w:r w:rsidRPr="00176212">
        <w:rPr>
          <w:rFonts w:ascii="BTitrBold" w:cs="B Nazanin" w:hint="cs"/>
          <w:rtl/>
        </w:rPr>
        <w:t>دیدگاه‏هاي</w:t>
      </w:r>
      <w:r w:rsidRPr="00176212">
        <w:rPr>
          <w:rFonts w:ascii="BTitrBold" w:cs="B Nazanin"/>
        </w:rPr>
        <w:t xml:space="preserve"> </w:t>
      </w:r>
      <w:r w:rsidRPr="00176212">
        <w:rPr>
          <w:rFonts w:ascii="BTitrBold" w:cs="B Nazanin" w:hint="cs"/>
          <w:rtl/>
        </w:rPr>
        <w:t>کیوي‏کاران</w:t>
      </w:r>
      <w:r w:rsidRPr="00176212">
        <w:rPr>
          <w:rFonts w:ascii="BTitrBold" w:cs="B Nazanin"/>
        </w:rPr>
        <w:t xml:space="preserve"> </w:t>
      </w:r>
      <w:r w:rsidRPr="00176212">
        <w:rPr>
          <w:rFonts w:ascii="BTitrBold" w:cs="B Nazanin" w:hint="cs"/>
          <w:rtl/>
        </w:rPr>
        <w:t>غرب</w:t>
      </w:r>
      <w:r w:rsidRPr="00176212">
        <w:rPr>
          <w:rFonts w:ascii="BTitrBold" w:cs="B Nazanin"/>
        </w:rPr>
        <w:t xml:space="preserve"> </w:t>
      </w:r>
      <w:r w:rsidRPr="00176212">
        <w:rPr>
          <w:rFonts w:ascii="BTitrBold" w:cs="B Nazanin" w:hint="cs"/>
          <w:rtl/>
        </w:rPr>
        <w:t>استان</w:t>
      </w:r>
      <w:r w:rsidRPr="00176212">
        <w:rPr>
          <w:rFonts w:ascii="BTitrBold" w:cs="B Nazanin"/>
        </w:rPr>
        <w:t xml:space="preserve"> </w:t>
      </w:r>
      <w:r w:rsidRPr="00176212">
        <w:rPr>
          <w:rFonts w:ascii="BTitrBold" w:cs="B Nazanin" w:hint="cs"/>
          <w:rtl/>
        </w:rPr>
        <w:t>مازندران</w:t>
      </w:r>
      <w:r w:rsidRPr="00176212">
        <w:rPr>
          <w:rFonts w:ascii="BTitrBold" w:cs="B Nazanin"/>
        </w:rPr>
        <w:t xml:space="preserve"> </w:t>
      </w:r>
      <w:r w:rsidRPr="00176212">
        <w:rPr>
          <w:rFonts w:ascii="BTitrBold" w:cs="B Nazanin" w:hint="cs"/>
          <w:rtl/>
        </w:rPr>
        <w:t>در</w:t>
      </w:r>
      <w:r w:rsidRPr="00176212">
        <w:rPr>
          <w:rFonts w:ascii="BTitrBold" w:cs="B Nazanin"/>
        </w:rPr>
        <w:t xml:space="preserve"> </w:t>
      </w:r>
      <w:r w:rsidRPr="00176212">
        <w:rPr>
          <w:rFonts w:ascii="BTitrBold" w:cs="B Nazanin" w:hint="cs"/>
          <w:rtl/>
        </w:rPr>
        <w:t>خصوص</w:t>
      </w:r>
      <w:r w:rsidRPr="00176212">
        <w:rPr>
          <w:rFonts w:ascii="BTitrBold" w:cs="B Nazanin"/>
        </w:rPr>
        <w:t xml:space="preserve"> </w:t>
      </w:r>
      <w:r w:rsidRPr="00176212">
        <w:rPr>
          <w:rFonts w:ascii="BTitrBold" w:cs="B Nazanin" w:hint="cs"/>
          <w:rtl/>
        </w:rPr>
        <w:t>عوامل</w:t>
      </w:r>
      <w:r w:rsidRPr="00176212">
        <w:rPr>
          <w:rFonts w:ascii="BTitrBold" w:cs="B Nazanin"/>
        </w:rPr>
        <w:t xml:space="preserve"> </w:t>
      </w:r>
      <w:r w:rsidRPr="00176212">
        <w:rPr>
          <w:rFonts w:ascii="BTitrBold" w:cs="B Nazanin" w:hint="cs"/>
          <w:rtl/>
        </w:rPr>
        <w:t>تأثیرگذار بر</w:t>
      </w:r>
      <w:r w:rsidRPr="00176212">
        <w:rPr>
          <w:rFonts w:ascii="BTitrBold" w:cs="B Nazanin"/>
        </w:rPr>
        <w:t xml:space="preserve"> </w:t>
      </w:r>
      <w:r w:rsidRPr="00176212">
        <w:rPr>
          <w:rFonts w:ascii="BTitrBold" w:cs="B Nazanin" w:hint="cs"/>
          <w:rtl/>
        </w:rPr>
        <w:t>تغییر</w:t>
      </w:r>
      <w:r w:rsidRPr="00176212">
        <w:rPr>
          <w:rFonts w:ascii="BTitrBold" w:cs="B Nazanin"/>
        </w:rPr>
        <w:t xml:space="preserve"> </w:t>
      </w:r>
      <w:r w:rsidRPr="00176212">
        <w:rPr>
          <w:rFonts w:ascii="BTitrBold" w:cs="B Nazanin" w:hint="cs"/>
          <w:rtl/>
        </w:rPr>
        <w:t>الگوي</w:t>
      </w:r>
      <w:r w:rsidRPr="00176212">
        <w:rPr>
          <w:rFonts w:ascii="BTitrBold" w:cs="B Nazanin"/>
        </w:rPr>
        <w:t xml:space="preserve"> </w:t>
      </w:r>
      <w:r w:rsidRPr="00176212">
        <w:rPr>
          <w:rFonts w:ascii="BTitrBold" w:cs="B Nazanin" w:hint="cs"/>
          <w:rtl/>
        </w:rPr>
        <w:t>کشت</w:t>
      </w:r>
      <w:r w:rsidRPr="00176212">
        <w:rPr>
          <w:rFonts w:ascii="BTitrBold" w:cs="B Nazanin"/>
        </w:rPr>
        <w:t xml:space="preserve"> </w:t>
      </w:r>
      <w:r w:rsidRPr="00176212">
        <w:rPr>
          <w:rFonts w:ascii="BTitrBold" w:cs="B Nazanin" w:hint="cs"/>
          <w:rtl/>
        </w:rPr>
        <w:t>از</w:t>
      </w:r>
      <w:r w:rsidRPr="00176212">
        <w:rPr>
          <w:rFonts w:ascii="BTitrBold" w:cs="B Nazanin"/>
        </w:rPr>
        <w:t xml:space="preserve"> </w:t>
      </w:r>
      <w:r w:rsidRPr="00176212">
        <w:rPr>
          <w:rFonts w:ascii="BTitrBold" w:cs="B Nazanin" w:hint="cs"/>
          <w:rtl/>
        </w:rPr>
        <w:t>برنج</w:t>
      </w:r>
      <w:r w:rsidRPr="00176212">
        <w:rPr>
          <w:rFonts w:ascii="BTitrBold" w:cs="B Nazanin"/>
        </w:rPr>
        <w:t xml:space="preserve"> </w:t>
      </w:r>
      <w:r w:rsidRPr="00176212">
        <w:rPr>
          <w:rFonts w:ascii="BTitrBold" w:cs="B Nazanin" w:hint="cs"/>
          <w:rtl/>
        </w:rPr>
        <w:t>و</w:t>
      </w:r>
      <w:r w:rsidRPr="00176212">
        <w:rPr>
          <w:rFonts w:ascii="BTitrBold" w:cs="B Nazanin"/>
        </w:rPr>
        <w:t xml:space="preserve"> </w:t>
      </w:r>
      <w:r w:rsidRPr="00176212">
        <w:rPr>
          <w:rFonts w:ascii="BTitrBold" w:cs="B Nazanin" w:hint="cs"/>
          <w:rtl/>
        </w:rPr>
        <w:t>مرکبات</w:t>
      </w:r>
      <w:r w:rsidRPr="00176212">
        <w:rPr>
          <w:rFonts w:ascii="BTitrBold" w:cs="B Nazanin"/>
        </w:rPr>
        <w:t xml:space="preserve"> </w:t>
      </w:r>
      <w:r w:rsidRPr="00176212">
        <w:rPr>
          <w:rFonts w:ascii="BTitrBold" w:cs="B Nazanin" w:hint="cs"/>
          <w:rtl/>
        </w:rPr>
        <w:t>به</w:t>
      </w:r>
      <w:r w:rsidRPr="00176212">
        <w:rPr>
          <w:rFonts w:ascii="BTitrBold" w:cs="B Nazanin"/>
        </w:rPr>
        <w:t xml:space="preserve"> </w:t>
      </w:r>
      <w:r w:rsidRPr="00176212">
        <w:rPr>
          <w:rFonts w:ascii="BTitrBold" w:cs="B Nazanin" w:hint="cs"/>
          <w:rtl/>
        </w:rPr>
        <w:t xml:space="preserve">کیوي انجام داده، که نتایج حاصل از تجزیه و تحلیل </w:t>
      </w:r>
      <w:r w:rsidRPr="00176212">
        <w:rPr>
          <w:rFonts w:ascii="BLotus" w:cs="B Nazanin" w:hint="cs"/>
          <w:rtl/>
        </w:rPr>
        <w:t>عاملی</w:t>
      </w:r>
      <w:r w:rsidRPr="00176212">
        <w:rPr>
          <w:rFonts w:ascii="BLotus" w:cs="B Nazanin"/>
        </w:rPr>
        <w:t xml:space="preserve"> </w:t>
      </w:r>
      <w:r w:rsidRPr="00176212">
        <w:rPr>
          <w:rFonts w:ascii="BLotus" w:cs="B Nazanin" w:hint="cs"/>
          <w:rtl/>
        </w:rPr>
        <w:t>نشان</w:t>
      </w:r>
      <w:r w:rsidRPr="00176212">
        <w:rPr>
          <w:rFonts w:ascii="BLotus" w:cs="B Nazanin"/>
        </w:rPr>
        <w:t xml:space="preserve"> </w:t>
      </w:r>
      <w:r w:rsidRPr="00176212">
        <w:rPr>
          <w:rFonts w:ascii="BLotus" w:cs="B Nazanin" w:hint="cs"/>
          <w:rtl/>
        </w:rPr>
        <w:t>داد</w:t>
      </w:r>
      <w:r w:rsidRPr="00176212">
        <w:rPr>
          <w:rFonts w:ascii="BLotus" w:cs="B Nazanin"/>
        </w:rPr>
        <w:t xml:space="preserve"> </w:t>
      </w:r>
      <w:r w:rsidRPr="00176212">
        <w:rPr>
          <w:rFonts w:ascii="BLotus" w:cs="B Nazanin" w:hint="cs"/>
          <w:rtl/>
        </w:rPr>
        <w:t>هفت</w:t>
      </w:r>
      <w:r w:rsidRPr="00176212">
        <w:rPr>
          <w:rFonts w:ascii="BLotus" w:cs="B Nazanin"/>
        </w:rPr>
        <w:t xml:space="preserve"> </w:t>
      </w:r>
      <w:r w:rsidRPr="00176212">
        <w:rPr>
          <w:rFonts w:ascii="BLotus" w:cs="B Nazanin" w:hint="cs"/>
          <w:rtl/>
        </w:rPr>
        <w:t>عامل</w:t>
      </w:r>
      <w:r w:rsidRPr="00176212">
        <w:rPr>
          <w:rFonts w:ascii="BLotus" w:cs="B Nazanin"/>
        </w:rPr>
        <w:t xml:space="preserve"> </w:t>
      </w:r>
      <w:r w:rsidRPr="00176212">
        <w:rPr>
          <w:rFonts w:ascii="BLotus" w:cs="B Nazanin" w:hint="cs"/>
          <w:rtl/>
        </w:rPr>
        <w:t>مزیت‏هاي</w:t>
      </w:r>
      <w:r w:rsidRPr="00176212">
        <w:rPr>
          <w:rFonts w:ascii="BLotus" w:cs="B Nazanin"/>
        </w:rPr>
        <w:t xml:space="preserve"> </w:t>
      </w:r>
      <w:r w:rsidRPr="00176212">
        <w:rPr>
          <w:rFonts w:ascii="BLotus" w:cs="B Nazanin" w:hint="cs"/>
          <w:rtl/>
        </w:rPr>
        <w:t>اقتصادي،</w:t>
      </w:r>
      <w:r w:rsidRPr="00176212">
        <w:rPr>
          <w:rFonts w:ascii="BLotus" w:cs="B Nazanin"/>
        </w:rPr>
        <w:t xml:space="preserve"> </w:t>
      </w:r>
      <w:r w:rsidRPr="00176212">
        <w:rPr>
          <w:rFonts w:ascii="BLotus" w:cs="B Nazanin" w:hint="cs"/>
          <w:rtl/>
        </w:rPr>
        <w:t>مدیریت</w:t>
      </w:r>
      <w:r w:rsidRPr="00176212">
        <w:rPr>
          <w:rFonts w:ascii="BLotus" w:cs="B Nazanin"/>
        </w:rPr>
        <w:t xml:space="preserve"> </w:t>
      </w:r>
      <w:r w:rsidRPr="00176212">
        <w:rPr>
          <w:rFonts w:ascii="BLotus" w:cs="B Nazanin" w:hint="cs"/>
          <w:rtl/>
        </w:rPr>
        <w:t>عملیات</w:t>
      </w:r>
      <w:r w:rsidRPr="00176212">
        <w:rPr>
          <w:rFonts w:ascii="BLotus" w:cs="B Nazanin"/>
        </w:rPr>
        <w:t xml:space="preserve"> </w:t>
      </w:r>
      <w:r w:rsidRPr="00176212">
        <w:rPr>
          <w:rFonts w:ascii="BLotus" w:cs="B Nazanin" w:hint="cs"/>
          <w:rtl/>
        </w:rPr>
        <w:t>زراعی،</w:t>
      </w:r>
      <w:r w:rsidRPr="00176212">
        <w:rPr>
          <w:rFonts w:ascii="BLotus" w:cs="B Nazanin"/>
        </w:rPr>
        <w:t xml:space="preserve"> </w:t>
      </w:r>
      <w:r w:rsidRPr="00176212">
        <w:rPr>
          <w:rFonts w:ascii="BLotus" w:cs="B Nazanin" w:hint="cs"/>
          <w:rtl/>
        </w:rPr>
        <w:t>دسترسی</w:t>
      </w:r>
      <w:r w:rsidRPr="00176212">
        <w:rPr>
          <w:rFonts w:ascii="BLotus" w:cs="B Nazanin"/>
        </w:rPr>
        <w:t xml:space="preserve"> </w:t>
      </w:r>
      <w:r w:rsidRPr="00176212">
        <w:rPr>
          <w:rFonts w:ascii="BLotus" w:cs="B Nazanin" w:hint="cs"/>
          <w:rtl/>
        </w:rPr>
        <w:t>به</w:t>
      </w:r>
      <w:r w:rsidRPr="00176212">
        <w:rPr>
          <w:rFonts w:ascii="BLotus" w:cs="B Nazanin"/>
        </w:rPr>
        <w:t xml:space="preserve"> </w:t>
      </w:r>
      <w:r w:rsidRPr="00176212">
        <w:rPr>
          <w:rFonts w:ascii="BLotus" w:cs="B Nazanin" w:hint="cs"/>
          <w:rtl/>
        </w:rPr>
        <w:t>تسهیلات</w:t>
      </w:r>
      <w:r w:rsidRPr="00176212">
        <w:rPr>
          <w:rFonts w:ascii="BLotus" w:cs="B Nazanin"/>
        </w:rPr>
        <w:t xml:space="preserve"> </w:t>
      </w:r>
      <w:r w:rsidRPr="00176212">
        <w:rPr>
          <w:rFonts w:ascii="BLotus" w:cs="B Nazanin" w:hint="cs"/>
          <w:rtl/>
        </w:rPr>
        <w:t>اعتباري، هم‏سازي</w:t>
      </w:r>
      <w:r w:rsidRPr="00176212">
        <w:rPr>
          <w:rFonts w:ascii="BLotus" w:cs="B Nazanin"/>
        </w:rPr>
        <w:t xml:space="preserve"> </w:t>
      </w:r>
      <w:r w:rsidRPr="00176212">
        <w:rPr>
          <w:rFonts w:ascii="BLotus" w:cs="B Nazanin" w:hint="cs"/>
          <w:rtl/>
        </w:rPr>
        <w:t>با</w:t>
      </w:r>
      <w:r w:rsidRPr="00176212">
        <w:rPr>
          <w:rFonts w:ascii="BLotus" w:cs="B Nazanin"/>
        </w:rPr>
        <w:t xml:space="preserve"> </w:t>
      </w:r>
      <w:r w:rsidRPr="00176212">
        <w:rPr>
          <w:rFonts w:ascii="BLotus" w:cs="B Nazanin" w:hint="cs"/>
          <w:rtl/>
        </w:rPr>
        <w:t>شرایط</w:t>
      </w:r>
      <w:r w:rsidRPr="00176212">
        <w:rPr>
          <w:rFonts w:ascii="BLotus" w:cs="B Nazanin"/>
        </w:rPr>
        <w:t xml:space="preserve"> </w:t>
      </w:r>
      <w:r w:rsidRPr="00176212">
        <w:rPr>
          <w:rFonts w:ascii="BLotus" w:cs="B Nazanin" w:hint="cs"/>
          <w:rtl/>
        </w:rPr>
        <w:t>زراعی</w:t>
      </w:r>
      <w:r w:rsidRPr="00176212">
        <w:rPr>
          <w:rFonts w:ascii="BLotus" w:cs="B Nazanin"/>
        </w:rPr>
        <w:t xml:space="preserve"> </w:t>
      </w:r>
      <w:r w:rsidRPr="00176212">
        <w:rPr>
          <w:rFonts w:ascii="BLotus" w:cs="B Nazanin" w:hint="cs"/>
          <w:rtl/>
        </w:rPr>
        <w:t>محلی،</w:t>
      </w:r>
      <w:r w:rsidRPr="00176212">
        <w:rPr>
          <w:rFonts w:ascii="BLotus" w:cs="B Nazanin"/>
        </w:rPr>
        <w:t xml:space="preserve"> </w:t>
      </w:r>
      <w:r w:rsidRPr="00176212">
        <w:rPr>
          <w:rFonts w:ascii="BLotus" w:cs="B Nazanin" w:hint="cs"/>
          <w:rtl/>
        </w:rPr>
        <w:t>مدیریت</w:t>
      </w:r>
      <w:r w:rsidRPr="00176212">
        <w:rPr>
          <w:rFonts w:ascii="BLotus" w:cs="B Nazanin"/>
        </w:rPr>
        <w:t xml:space="preserve"> </w:t>
      </w:r>
      <w:r w:rsidRPr="00176212">
        <w:rPr>
          <w:rFonts w:ascii="BLotus" w:cs="B Nazanin" w:hint="cs"/>
          <w:rtl/>
        </w:rPr>
        <w:t>آبیاري،</w:t>
      </w:r>
      <w:r w:rsidRPr="00176212">
        <w:rPr>
          <w:rFonts w:ascii="BLotus" w:cs="B Nazanin"/>
        </w:rPr>
        <w:t xml:space="preserve"> </w:t>
      </w:r>
      <w:r w:rsidRPr="00176212">
        <w:rPr>
          <w:rFonts w:ascii="BLotus" w:cs="B Nazanin" w:hint="cs"/>
          <w:rtl/>
        </w:rPr>
        <w:t>نیروي</w:t>
      </w:r>
      <w:r w:rsidRPr="00176212">
        <w:rPr>
          <w:rFonts w:ascii="BLotus" w:cs="B Nazanin"/>
        </w:rPr>
        <w:t xml:space="preserve"> </w:t>
      </w:r>
      <w:r w:rsidRPr="00176212">
        <w:rPr>
          <w:rFonts w:ascii="BLotus" w:cs="B Nazanin" w:hint="cs"/>
          <w:rtl/>
        </w:rPr>
        <w:t>انسانی</w:t>
      </w:r>
      <w:r w:rsidRPr="00176212">
        <w:rPr>
          <w:rFonts w:ascii="BLotus" w:cs="B Nazanin"/>
        </w:rPr>
        <w:t xml:space="preserve"> </w:t>
      </w:r>
      <w:r w:rsidRPr="00176212">
        <w:rPr>
          <w:rFonts w:ascii="BLotus" w:cs="B Nazanin" w:hint="cs"/>
          <w:rtl/>
        </w:rPr>
        <w:t>و</w:t>
      </w:r>
      <w:r w:rsidRPr="00176212">
        <w:rPr>
          <w:rFonts w:ascii="BLotus" w:cs="B Nazanin"/>
        </w:rPr>
        <w:t xml:space="preserve"> </w:t>
      </w:r>
      <w:r w:rsidRPr="00176212">
        <w:rPr>
          <w:rFonts w:ascii="BLotus" w:cs="B Nazanin" w:hint="cs"/>
          <w:rtl/>
        </w:rPr>
        <w:t>انگاره</w:t>
      </w:r>
      <w:r w:rsidRPr="00176212">
        <w:rPr>
          <w:rFonts w:ascii="BLotus" w:cs="B Nazanin"/>
        </w:rPr>
        <w:t xml:space="preserve"> </w:t>
      </w:r>
      <w:r w:rsidRPr="00176212">
        <w:rPr>
          <w:rFonts w:ascii="BLotus" w:cs="B Nazanin" w:hint="cs"/>
          <w:rtl/>
        </w:rPr>
        <w:t>اجتماعی</w:t>
      </w:r>
      <w:r w:rsidRPr="00176212">
        <w:rPr>
          <w:rFonts w:ascii="BLotusBold" w:cs="B Nazanin" w:hint="cs"/>
          <w:rtl/>
        </w:rPr>
        <w:t>،</w:t>
      </w:r>
      <w:r w:rsidRPr="00176212">
        <w:rPr>
          <w:rFonts w:ascii="BLotusBold" w:cs="B Nazanin"/>
        </w:rPr>
        <w:t xml:space="preserve"> </w:t>
      </w:r>
      <w:r w:rsidRPr="00176212">
        <w:rPr>
          <w:rFonts w:ascii="BLotus" w:cs="B Nazanin" w:hint="cs"/>
          <w:rtl/>
        </w:rPr>
        <w:t>مؤلفه‏هاي</w:t>
      </w:r>
      <w:r w:rsidRPr="00176212">
        <w:rPr>
          <w:rFonts w:ascii="BLotus" w:cs="B Nazanin"/>
        </w:rPr>
        <w:t xml:space="preserve"> </w:t>
      </w:r>
      <w:r w:rsidRPr="00176212">
        <w:rPr>
          <w:rFonts w:ascii="BLotus" w:cs="B Nazanin" w:hint="cs"/>
          <w:rtl/>
        </w:rPr>
        <w:t>تأثیرگذار</w:t>
      </w:r>
      <w:r w:rsidRPr="00176212">
        <w:rPr>
          <w:rFonts w:ascii="BLotus" w:cs="B Nazanin"/>
        </w:rPr>
        <w:t xml:space="preserve"> </w:t>
      </w:r>
      <w:r w:rsidRPr="00176212">
        <w:rPr>
          <w:rFonts w:ascii="BLotus" w:cs="B Nazanin" w:hint="cs"/>
          <w:rtl/>
        </w:rPr>
        <w:t>بر</w:t>
      </w:r>
      <w:r w:rsidRPr="00176212">
        <w:rPr>
          <w:rFonts w:ascii="BLotus" w:cs="B Nazanin"/>
        </w:rPr>
        <w:t xml:space="preserve"> </w:t>
      </w:r>
      <w:r w:rsidRPr="00176212">
        <w:rPr>
          <w:rFonts w:ascii="BLotus" w:cs="B Nazanin" w:hint="cs"/>
          <w:rtl/>
        </w:rPr>
        <w:t>تغییر</w:t>
      </w:r>
      <w:r w:rsidRPr="00176212">
        <w:rPr>
          <w:rFonts w:ascii="BLotus" w:cs="B Nazanin"/>
        </w:rPr>
        <w:t xml:space="preserve"> </w:t>
      </w:r>
      <w:r w:rsidRPr="00176212">
        <w:rPr>
          <w:rFonts w:ascii="BLotus" w:cs="B Nazanin" w:hint="cs"/>
          <w:rtl/>
        </w:rPr>
        <w:t>کشت</w:t>
      </w:r>
      <w:r w:rsidRPr="00176212">
        <w:rPr>
          <w:rFonts w:ascii="BLotus" w:cs="B Nazanin"/>
        </w:rPr>
        <w:t xml:space="preserve"> </w:t>
      </w:r>
      <w:r w:rsidRPr="00176212">
        <w:rPr>
          <w:rFonts w:ascii="BLotus" w:cs="B Nazanin" w:hint="cs"/>
          <w:rtl/>
        </w:rPr>
        <w:t>برنج</w:t>
      </w:r>
      <w:r w:rsidRPr="00176212">
        <w:rPr>
          <w:rFonts w:ascii="BLotus" w:cs="B Nazanin"/>
        </w:rPr>
        <w:t xml:space="preserve"> </w:t>
      </w:r>
      <w:r w:rsidRPr="00176212">
        <w:rPr>
          <w:rFonts w:ascii="BLotus" w:cs="B Nazanin" w:hint="cs"/>
          <w:rtl/>
        </w:rPr>
        <w:t>و مرکبات به کشت کیوی بودند</w:t>
      </w:r>
      <w:r w:rsidRPr="00DE5C1A">
        <w:rPr>
          <w:rFonts w:ascii="BLotus" w:cs="B Nazanin" w:hint="cs"/>
          <w:rtl/>
        </w:rPr>
        <w:t>.</w:t>
      </w:r>
      <w:r w:rsidRPr="00DE5C1A">
        <w:rPr>
          <w:rFonts w:ascii="Lotus,Bold" w:cs="B Nazanin" w:hint="cs"/>
          <w:rtl/>
        </w:rPr>
        <w:t xml:space="preserve"> </w:t>
      </w:r>
      <w:r w:rsidRPr="00DE5C1A">
        <w:rPr>
          <w:rFonts w:asciiTheme="minorBidi" w:hAnsiTheme="minorBidi" w:cs="B Nazanin" w:hint="cs"/>
          <w:rtl/>
        </w:rPr>
        <w:t>ارجمندی و مهرابی بشرآبادی (1392) در</w:t>
      </w:r>
      <w:r w:rsidRPr="00176212">
        <w:rPr>
          <w:rFonts w:asciiTheme="minorBidi" w:hAnsiTheme="minorBidi" w:cs="B Nazanin" w:hint="cs"/>
          <w:rtl/>
        </w:rPr>
        <w:t xml:space="preserve"> پژوهشی </w:t>
      </w:r>
      <w:r w:rsidRPr="00176212">
        <w:rPr>
          <w:rFonts w:ascii="B Titr,Bold" w:cs="B Nazanin" w:hint="cs"/>
          <w:rtl/>
        </w:rPr>
        <w:t>به بررسی</w:t>
      </w:r>
      <w:r w:rsidRPr="00176212">
        <w:rPr>
          <w:rFonts w:ascii="B Titr,Bold" w:cs="B Nazanin"/>
        </w:rPr>
        <w:t xml:space="preserve"> </w:t>
      </w:r>
      <w:r w:rsidRPr="00176212">
        <w:rPr>
          <w:rFonts w:ascii="B Titr,Bold" w:cs="B Nazanin" w:hint="cs"/>
          <w:rtl/>
        </w:rPr>
        <w:t>تغییرات</w:t>
      </w:r>
      <w:r w:rsidRPr="00176212">
        <w:rPr>
          <w:rFonts w:ascii="B Titr,Bold" w:cs="B Nazanin"/>
        </w:rPr>
        <w:t xml:space="preserve"> </w:t>
      </w:r>
      <w:r w:rsidRPr="00176212">
        <w:rPr>
          <w:rFonts w:ascii="B Titr,Bold" w:cs="B Nazanin" w:hint="cs"/>
          <w:rtl/>
        </w:rPr>
        <w:t>الگوي</w:t>
      </w:r>
      <w:r w:rsidRPr="00176212">
        <w:rPr>
          <w:rFonts w:ascii="B Titr,Bold" w:cs="B Nazanin"/>
        </w:rPr>
        <w:t xml:space="preserve"> </w:t>
      </w:r>
      <w:r w:rsidRPr="00176212">
        <w:rPr>
          <w:rFonts w:ascii="B Titr,Bold" w:cs="B Nazanin" w:hint="cs"/>
          <w:rtl/>
        </w:rPr>
        <w:t>کشت</w:t>
      </w:r>
      <w:r w:rsidRPr="00176212">
        <w:rPr>
          <w:rFonts w:ascii="B Titr,Bold" w:cs="B Nazanin"/>
        </w:rPr>
        <w:t xml:space="preserve"> </w:t>
      </w:r>
      <w:r w:rsidRPr="00176212">
        <w:rPr>
          <w:rFonts w:ascii="B Titr,Bold" w:cs="B Nazanin" w:hint="cs"/>
          <w:rtl/>
        </w:rPr>
        <w:t>محصولات</w:t>
      </w:r>
      <w:r w:rsidRPr="00176212">
        <w:rPr>
          <w:rFonts w:ascii="B Titr,Bold" w:cs="B Nazanin"/>
        </w:rPr>
        <w:t xml:space="preserve"> </w:t>
      </w:r>
      <w:r w:rsidRPr="00176212">
        <w:rPr>
          <w:rFonts w:ascii="B Titr,Bold" w:cs="B Nazanin" w:hint="cs"/>
          <w:rtl/>
        </w:rPr>
        <w:t>زراعی</w:t>
      </w:r>
      <w:r w:rsidRPr="00176212">
        <w:rPr>
          <w:rFonts w:ascii="B Titr,Bold" w:cs="B Nazanin"/>
        </w:rPr>
        <w:t xml:space="preserve"> </w:t>
      </w:r>
      <w:r w:rsidRPr="00176212">
        <w:rPr>
          <w:rFonts w:ascii="B Titr,Bold" w:cs="B Nazanin" w:hint="cs"/>
          <w:rtl/>
        </w:rPr>
        <w:t>در</w:t>
      </w:r>
      <w:r w:rsidRPr="00176212">
        <w:rPr>
          <w:rFonts w:ascii="B Titr,Bold" w:cs="B Nazanin"/>
        </w:rPr>
        <w:t xml:space="preserve"> </w:t>
      </w:r>
      <w:r w:rsidRPr="00176212">
        <w:rPr>
          <w:rFonts w:ascii="B Titr,Bold" w:cs="B Nazanin" w:hint="cs"/>
          <w:rtl/>
        </w:rPr>
        <w:t>ایران</w:t>
      </w:r>
      <w:r w:rsidRPr="00176212">
        <w:rPr>
          <w:rFonts w:asciiTheme="minorBidi" w:hAnsiTheme="minorBidi" w:cs="B Nazanin" w:hint="cs"/>
          <w:rtl/>
        </w:rPr>
        <w:t xml:space="preserve"> طی دوره 62-1361 و 88-1387 پرداختند. نتایج نشان داد که </w:t>
      </w:r>
      <w:r w:rsidRPr="00176212">
        <w:rPr>
          <w:rFonts w:ascii="B Mitra" w:cs="B Nazanin" w:hint="cs"/>
          <w:rtl/>
        </w:rPr>
        <w:t>با</w:t>
      </w:r>
      <w:r w:rsidRPr="00176212">
        <w:rPr>
          <w:rFonts w:ascii="B Mitra" w:cs="B Nazanin"/>
        </w:rPr>
        <w:t xml:space="preserve"> </w:t>
      </w:r>
      <w:r w:rsidRPr="00176212">
        <w:rPr>
          <w:rFonts w:ascii="B Mitra" w:cs="B Nazanin" w:hint="cs"/>
          <w:rtl/>
        </w:rPr>
        <w:t>وجود</w:t>
      </w:r>
      <w:r w:rsidRPr="00176212">
        <w:rPr>
          <w:rFonts w:ascii="B Mitra" w:cs="B Nazanin"/>
        </w:rPr>
        <w:t xml:space="preserve"> </w:t>
      </w:r>
      <w:r w:rsidRPr="00176212">
        <w:rPr>
          <w:rFonts w:ascii="B Mitra" w:cs="B Nazanin" w:hint="cs"/>
          <w:rtl/>
        </w:rPr>
        <w:t>تسلط</w:t>
      </w:r>
      <w:r w:rsidRPr="00176212">
        <w:rPr>
          <w:rFonts w:ascii="B Mitra" w:cs="B Nazanin"/>
        </w:rPr>
        <w:t xml:space="preserve"> </w:t>
      </w:r>
      <w:r w:rsidRPr="00176212">
        <w:rPr>
          <w:rFonts w:ascii="B Mitra" w:cs="B Nazanin" w:hint="cs"/>
          <w:rtl/>
        </w:rPr>
        <w:t>کشت</w:t>
      </w:r>
      <w:r w:rsidRPr="00176212">
        <w:rPr>
          <w:rFonts w:ascii="B Mitra" w:cs="B Nazanin"/>
        </w:rPr>
        <w:t xml:space="preserve"> </w:t>
      </w:r>
      <w:r w:rsidRPr="00176212">
        <w:rPr>
          <w:rFonts w:ascii="B Mitra" w:cs="B Nazanin" w:hint="cs"/>
          <w:rtl/>
        </w:rPr>
        <w:t>گندم</w:t>
      </w:r>
      <w:r w:rsidRPr="00176212">
        <w:rPr>
          <w:rFonts w:ascii="B Mitra" w:cs="B Nazanin"/>
        </w:rPr>
        <w:t xml:space="preserve"> </w:t>
      </w:r>
      <w:r w:rsidRPr="00176212">
        <w:rPr>
          <w:rFonts w:ascii="B Mitra" w:cs="B Nazanin" w:hint="cs"/>
          <w:rtl/>
        </w:rPr>
        <w:t>بر</w:t>
      </w:r>
      <w:r w:rsidRPr="00176212">
        <w:rPr>
          <w:rFonts w:ascii="B Mitra" w:cs="B Nazanin"/>
        </w:rPr>
        <w:t xml:space="preserve"> </w:t>
      </w:r>
      <w:r w:rsidRPr="00176212">
        <w:rPr>
          <w:rFonts w:ascii="B Mitra" w:cs="B Nazanin" w:hint="cs"/>
          <w:rtl/>
        </w:rPr>
        <w:t>بیش</w:t>
      </w:r>
      <w:r w:rsidRPr="00176212">
        <w:rPr>
          <w:rFonts w:ascii="B Mitra" w:cs="B Nazanin"/>
        </w:rPr>
        <w:t xml:space="preserve"> </w:t>
      </w:r>
      <w:r w:rsidRPr="00176212">
        <w:rPr>
          <w:rFonts w:ascii="B Mitra" w:cs="B Nazanin" w:hint="cs"/>
          <w:rtl/>
        </w:rPr>
        <w:t>از</w:t>
      </w:r>
      <w:r w:rsidRPr="00176212">
        <w:rPr>
          <w:rFonts w:ascii="B Mitra" w:cs="B Nazanin"/>
        </w:rPr>
        <w:t xml:space="preserve"> 50 </w:t>
      </w:r>
      <w:r w:rsidRPr="00176212">
        <w:rPr>
          <w:rFonts w:ascii="B Mitra" w:cs="B Nazanin" w:hint="cs"/>
          <w:rtl/>
        </w:rPr>
        <w:t>درصد</w:t>
      </w:r>
      <w:r w:rsidRPr="00176212">
        <w:rPr>
          <w:rFonts w:ascii="B Mitra" w:cs="B Nazanin"/>
        </w:rPr>
        <w:t xml:space="preserve"> </w:t>
      </w:r>
      <w:r w:rsidRPr="00176212">
        <w:rPr>
          <w:rFonts w:ascii="B Mitra" w:cs="B Nazanin" w:hint="cs"/>
          <w:rtl/>
        </w:rPr>
        <w:t>سطح</w:t>
      </w:r>
      <w:r w:rsidRPr="00176212">
        <w:rPr>
          <w:rFonts w:ascii="B Mitra" w:cs="B Nazanin"/>
        </w:rPr>
        <w:t xml:space="preserve"> </w:t>
      </w:r>
      <w:r w:rsidRPr="00176212">
        <w:rPr>
          <w:rFonts w:ascii="B Mitra" w:cs="B Nazanin" w:hint="cs"/>
          <w:rtl/>
        </w:rPr>
        <w:t>زیر</w:t>
      </w:r>
      <w:r w:rsidRPr="00176212">
        <w:rPr>
          <w:rFonts w:ascii="B Mitra" w:cs="B Nazanin"/>
        </w:rPr>
        <w:t xml:space="preserve"> </w:t>
      </w:r>
      <w:r w:rsidRPr="00176212">
        <w:rPr>
          <w:rFonts w:ascii="B Mitra" w:cs="B Nazanin" w:hint="cs"/>
          <w:rtl/>
        </w:rPr>
        <w:t>کشت</w:t>
      </w:r>
      <w:r w:rsidRPr="00176212">
        <w:rPr>
          <w:rFonts w:ascii="B Mitra" w:cs="B Nazanin"/>
        </w:rPr>
        <w:t xml:space="preserve"> </w:t>
      </w:r>
      <w:r w:rsidRPr="00176212">
        <w:rPr>
          <w:rFonts w:ascii="B Mitra" w:cs="B Nazanin" w:hint="cs"/>
          <w:rtl/>
        </w:rPr>
        <w:t>محصولات</w:t>
      </w:r>
      <w:r w:rsidRPr="00176212">
        <w:rPr>
          <w:rFonts w:ascii="B Mitra" w:cs="B Nazanin"/>
        </w:rPr>
        <w:t xml:space="preserve"> </w:t>
      </w:r>
      <w:r w:rsidRPr="00176212">
        <w:rPr>
          <w:rFonts w:ascii="B Mitra" w:cs="B Nazanin" w:hint="cs"/>
          <w:rtl/>
        </w:rPr>
        <w:t>زراعی،</w:t>
      </w:r>
      <w:r w:rsidRPr="00176212">
        <w:rPr>
          <w:rFonts w:ascii="B Mitra" w:cs="B Nazanin"/>
        </w:rPr>
        <w:t xml:space="preserve"> </w:t>
      </w:r>
      <w:r w:rsidRPr="00176212">
        <w:rPr>
          <w:rFonts w:ascii="B Mitra" w:cs="B Nazanin" w:hint="cs"/>
          <w:rtl/>
        </w:rPr>
        <w:t>گرایش</w:t>
      </w:r>
      <w:r w:rsidRPr="00176212">
        <w:rPr>
          <w:rFonts w:ascii="B Mitra" w:cs="B Nazanin"/>
        </w:rPr>
        <w:t xml:space="preserve"> </w:t>
      </w:r>
      <w:r w:rsidRPr="00176212">
        <w:rPr>
          <w:rFonts w:ascii="B Mitra" w:cs="B Nazanin" w:hint="cs"/>
          <w:rtl/>
        </w:rPr>
        <w:t>به</w:t>
      </w:r>
      <w:r w:rsidRPr="00176212">
        <w:rPr>
          <w:rFonts w:ascii="B Mitra" w:cs="B Nazanin"/>
        </w:rPr>
        <w:t xml:space="preserve"> </w:t>
      </w:r>
      <w:r w:rsidRPr="00176212">
        <w:rPr>
          <w:rFonts w:ascii="B Mitra" w:cs="B Nazanin" w:hint="cs"/>
          <w:rtl/>
        </w:rPr>
        <w:t>کاشت محصولاتی</w:t>
      </w:r>
      <w:r w:rsidRPr="00176212">
        <w:rPr>
          <w:rFonts w:ascii="B Mitra" w:cs="B Nazanin"/>
        </w:rPr>
        <w:t xml:space="preserve"> </w:t>
      </w:r>
      <w:r w:rsidRPr="00176212">
        <w:rPr>
          <w:rFonts w:ascii="B Mitra" w:cs="B Nazanin" w:hint="cs"/>
          <w:rtl/>
        </w:rPr>
        <w:t>هم‏چون</w:t>
      </w:r>
      <w:r w:rsidRPr="00176212">
        <w:rPr>
          <w:rFonts w:ascii="B Mitra" w:cs="B Nazanin"/>
        </w:rPr>
        <w:t xml:space="preserve"> </w:t>
      </w:r>
      <w:r w:rsidRPr="00176212">
        <w:rPr>
          <w:rFonts w:ascii="B Mitra" w:cs="B Nazanin" w:hint="cs"/>
          <w:rtl/>
        </w:rPr>
        <w:t>ذرت</w:t>
      </w:r>
      <w:r w:rsidRPr="00176212">
        <w:rPr>
          <w:rFonts w:ascii="B Mitra" w:cs="B Nazanin"/>
        </w:rPr>
        <w:t xml:space="preserve"> </w:t>
      </w:r>
      <w:r w:rsidRPr="00176212">
        <w:rPr>
          <w:rFonts w:ascii="B Mitra" w:cs="B Nazanin" w:hint="cs"/>
          <w:rtl/>
        </w:rPr>
        <w:t>دانه‏ای،</w:t>
      </w:r>
      <w:r w:rsidRPr="00176212">
        <w:rPr>
          <w:rFonts w:ascii="B Mitra" w:cs="B Nazanin"/>
        </w:rPr>
        <w:t xml:space="preserve"> </w:t>
      </w:r>
      <w:r w:rsidRPr="00176212">
        <w:rPr>
          <w:rFonts w:ascii="B Mitra" w:cs="B Nazanin" w:hint="cs"/>
          <w:rtl/>
        </w:rPr>
        <w:t>دانه‏های</w:t>
      </w:r>
      <w:r w:rsidRPr="00176212">
        <w:rPr>
          <w:rFonts w:ascii="B Mitra" w:cs="B Nazanin"/>
        </w:rPr>
        <w:t xml:space="preserve"> </w:t>
      </w:r>
      <w:r w:rsidRPr="00176212">
        <w:rPr>
          <w:rFonts w:ascii="B Mitra" w:cs="B Nazanin" w:hint="cs"/>
          <w:rtl/>
        </w:rPr>
        <w:t>روغنی</w:t>
      </w:r>
      <w:r w:rsidRPr="00176212">
        <w:rPr>
          <w:rFonts w:ascii="B Mitra" w:cs="B Nazanin"/>
        </w:rPr>
        <w:t xml:space="preserve"> </w:t>
      </w:r>
      <w:r w:rsidRPr="00176212">
        <w:rPr>
          <w:rFonts w:ascii="B Mitra" w:cs="B Nazanin" w:hint="cs"/>
          <w:rtl/>
        </w:rPr>
        <w:t>و</w:t>
      </w:r>
      <w:r w:rsidRPr="00176212">
        <w:rPr>
          <w:rFonts w:ascii="B Mitra" w:cs="B Nazanin"/>
        </w:rPr>
        <w:t xml:space="preserve"> </w:t>
      </w:r>
      <w:r w:rsidRPr="00176212">
        <w:rPr>
          <w:rFonts w:ascii="B Mitra" w:cs="B Nazanin" w:hint="cs"/>
          <w:rtl/>
        </w:rPr>
        <w:t>برخی</w:t>
      </w:r>
      <w:r w:rsidRPr="00176212">
        <w:rPr>
          <w:rFonts w:ascii="B Mitra" w:cs="B Nazanin"/>
        </w:rPr>
        <w:t xml:space="preserve"> </w:t>
      </w:r>
      <w:r w:rsidRPr="00176212">
        <w:rPr>
          <w:rFonts w:ascii="B Mitra" w:cs="B Nazanin" w:hint="cs"/>
          <w:rtl/>
        </w:rPr>
        <w:t>اقلام</w:t>
      </w:r>
      <w:r w:rsidRPr="00176212">
        <w:rPr>
          <w:rFonts w:ascii="B Mitra" w:cs="B Nazanin"/>
        </w:rPr>
        <w:t xml:space="preserve"> </w:t>
      </w:r>
      <w:r w:rsidRPr="00176212">
        <w:rPr>
          <w:rFonts w:ascii="B Mitra" w:cs="B Nazanin" w:hint="cs"/>
          <w:rtl/>
        </w:rPr>
        <w:t>پر</w:t>
      </w:r>
      <w:r w:rsidRPr="00176212">
        <w:rPr>
          <w:rFonts w:ascii="B Mitra" w:cs="B Nazanin"/>
        </w:rPr>
        <w:t xml:space="preserve"> </w:t>
      </w:r>
      <w:r w:rsidRPr="00176212">
        <w:rPr>
          <w:rFonts w:ascii="B Mitra" w:cs="B Nazanin" w:hint="cs"/>
          <w:rtl/>
        </w:rPr>
        <w:t>مصرف</w:t>
      </w:r>
      <w:r w:rsidRPr="00176212">
        <w:rPr>
          <w:rFonts w:ascii="B Mitra" w:cs="B Nazanin"/>
        </w:rPr>
        <w:t xml:space="preserve"> </w:t>
      </w:r>
      <w:r w:rsidRPr="00176212">
        <w:rPr>
          <w:rFonts w:ascii="B Mitra" w:cs="B Nazanin" w:hint="cs"/>
          <w:rtl/>
        </w:rPr>
        <w:t>حبوبات</w:t>
      </w:r>
      <w:r w:rsidRPr="00176212">
        <w:rPr>
          <w:rFonts w:ascii="B Mitra" w:cs="B Nazanin"/>
        </w:rPr>
        <w:t xml:space="preserve"> </w:t>
      </w:r>
      <w:r w:rsidRPr="00176212">
        <w:rPr>
          <w:rFonts w:ascii="B Mitra" w:cs="B Nazanin" w:hint="cs"/>
          <w:rtl/>
        </w:rPr>
        <w:t>و</w:t>
      </w:r>
      <w:r w:rsidRPr="00176212">
        <w:rPr>
          <w:rFonts w:ascii="B Mitra" w:cs="B Nazanin"/>
        </w:rPr>
        <w:t xml:space="preserve"> </w:t>
      </w:r>
      <w:r w:rsidRPr="00176212">
        <w:rPr>
          <w:rFonts w:ascii="B Mitra" w:cs="B Nazanin" w:hint="cs"/>
          <w:rtl/>
        </w:rPr>
        <w:t>صیفی‏جات</w:t>
      </w:r>
      <w:r w:rsidRPr="00176212">
        <w:rPr>
          <w:rFonts w:ascii="B Mitra" w:cs="B Nazanin"/>
        </w:rPr>
        <w:t xml:space="preserve"> </w:t>
      </w:r>
      <w:r w:rsidRPr="00176212">
        <w:rPr>
          <w:rFonts w:ascii="B Mitra" w:cs="B Nazanin" w:hint="cs"/>
          <w:rtl/>
        </w:rPr>
        <w:t>وجود</w:t>
      </w:r>
      <w:r w:rsidRPr="00176212">
        <w:rPr>
          <w:rFonts w:ascii="B Mitra" w:cs="B Nazanin"/>
        </w:rPr>
        <w:t xml:space="preserve"> </w:t>
      </w:r>
      <w:r w:rsidRPr="00176212">
        <w:rPr>
          <w:rFonts w:ascii="B Mitra" w:cs="B Nazanin" w:hint="cs"/>
          <w:rtl/>
        </w:rPr>
        <w:t>داشته</w:t>
      </w:r>
      <w:r w:rsidRPr="00176212">
        <w:rPr>
          <w:rFonts w:ascii="B Mitra" w:cs="B Nazanin"/>
        </w:rPr>
        <w:t xml:space="preserve"> </w:t>
      </w:r>
      <w:r w:rsidRPr="00176212">
        <w:rPr>
          <w:rFonts w:ascii="B Mitra" w:cs="B Nazanin" w:hint="cs"/>
          <w:rtl/>
        </w:rPr>
        <w:t>است، به‏ گونه‏ای</w:t>
      </w:r>
      <w:r w:rsidRPr="00176212">
        <w:rPr>
          <w:rFonts w:ascii="B Mitra" w:cs="B Nazanin"/>
        </w:rPr>
        <w:t xml:space="preserve"> </w:t>
      </w:r>
      <w:r w:rsidRPr="00176212">
        <w:rPr>
          <w:rFonts w:ascii="B Mitra" w:cs="B Nazanin" w:hint="cs"/>
          <w:rtl/>
        </w:rPr>
        <w:t>که</w:t>
      </w:r>
      <w:r w:rsidRPr="00176212">
        <w:rPr>
          <w:rFonts w:ascii="B Mitra" w:cs="B Nazanin"/>
        </w:rPr>
        <w:t xml:space="preserve"> </w:t>
      </w:r>
      <w:r w:rsidRPr="00176212">
        <w:rPr>
          <w:rFonts w:ascii="B Mitra" w:cs="B Nazanin" w:hint="cs"/>
          <w:rtl/>
        </w:rPr>
        <w:t>هم</w:t>
      </w:r>
      <w:r w:rsidRPr="00176212">
        <w:rPr>
          <w:rFonts w:ascii="B Mitra" w:cs="B Nazanin"/>
        </w:rPr>
        <w:t xml:space="preserve"> </w:t>
      </w:r>
      <w:r w:rsidRPr="00176212">
        <w:rPr>
          <w:rFonts w:ascii="B Mitra" w:cs="B Nazanin" w:hint="cs"/>
          <w:rtl/>
        </w:rPr>
        <w:t>اثر</w:t>
      </w:r>
      <w:r w:rsidRPr="00176212">
        <w:rPr>
          <w:rFonts w:cs="B Nazanin"/>
        </w:rPr>
        <w:t xml:space="preserve"> </w:t>
      </w:r>
      <w:r w:rsidRPr="00176212">
        <w:rPr>
          <w:rFonts w:ascii="B Mitra" w:cs="B Nazanin" w:hint="cs"/>
          <w:rtl/>
        </w:rPr>
        <w:t>جایگزینی</w:t>
      </w:r>
      <w:r w:rsidRPr="00176212">
        <w:rPr>
          <w:rFonts w:ascii="B Mitra" w:cs="B Nazanin"/>
        </w:rPr>
        <w:t xml:space="preserve"> </w:t>
      </w:r>
      <w:r w:rsidRPr="00176212">
        <w:rPr>
          <w:rFonts w:ascii="B Mitra" w:cs="B Nazanin" w:hint="cs"/>
          <w:rtl/>
        </w:rPr>
        <w:t>و</w:t>
      </w:r>
      <w:r w:rsidRPr="00176212">
        <w:rPr>
          <w:rFonts w:ascii="B Mitra" w:cs="B Nazanin"/>
        </w:rPr>
        <w:t xml:space="preserve"> </w:t>
      </w:r>
      <w:r w:rsidRPr="00176212">
        <w:rPr>
          <w:rFonts w:ascii="B Mitra" w:cs="B Nazanin" w:hint="cs"/>
          <w:rtl/>
        </w:rPr>
        <w:t>هم</w:t>
      </w:r>
      <w:r w:rsidRPr="00176212">
        <w:rPr>
          <w:rFonts w:ascii="B Mitra" w:cs="B Nazanin"/>
        </w:rPr>
        <w:t xml:space="preserve"> </w:t>
      </w:r>
      <w:r w:rsidRPr="00176212">
        <w:rPr>
          <w:rFonts w:ascii="B Mitra" w:cs="B Nazanin" w:hint="cs"/>
          <w:rtl/>
        </w:rPr>
        <w:t>اثر</w:t>
      </w:r>
      <w:r w:rsidRPr="00176212">
        <w:rPr>
          <w:rFonts w:ascii="B Mitra" w:cs="B Nazanin"/>
        </w:rPr>
        <w:t xml:space="preserve"> </w:t>
      </w:r>
      <w:r w:rsidRPr="00176212">
        <w:rPr>
          <w:rFonts w:ascii="B Mitra" w:cs="B Nazanin" w:hint="cs"/>
          <w:rtl/>
        </w:rPr>
        <w:t>افزایشی</w:t>
      </w:r>
      <w:r w:rsidRPr="00176212">
        <w:rPr>
          <w:rFonts w:ascii="B Mitra" w:cs="B Nazanin"/>
        </w:rPr>
        <w:t xml:space="preserve"> </w:t>
      </w:r>
      <w:r w:rsidRPr="00176212">
        <w:rPr>
          <w:rFonts w:ascii="B Mitra" w:cs="B Nazanin" w:hint="cs"/>
          <w:rtl/>
        </w:rPr>
        <w:t>در</w:t>
      </w:r>
      <w:r w:rsidRPr="00176212">
        <w:rPr>
          <w:rFonts w:ascii="B Mitra" w:cs="B Nazanin"/>
        </w:rPr>
        <w:t xml:space="preserve"> </w:t>
      </w:r>
      <w:r w:rsidRPr="00176212">
        <w:rPr>
          <w:rFonts w:ascii="B Mitra" w:cs="B Nazanin" w:hint="cs"/>
          <w:rtl/>
        </w:rPr>
        <w:t>تغییر</w:t>
      </w:r>
      <w:r w:rsidRPr="00176212">
        <w:rPr>
          <w:rFonts w:ascii="B Mitra" w:cs="B Nazanin"/>
        </w:rPr>
        <w:t xml:space="preserve"> </w:t>
      </w:r>
      <w:r w:rsidRPr="00176212">
        <w:rPr>
          <w:rFonts w:ascii="B Mitra" w:cs="B Nazanin" w:hint="cs"/>
          <w:rtl/>
        </w:rPr>
        <w:t>الگوی</w:t>
      </w:r>
      <w:r w:rsidRPr="00176212">
        <w:rPr>
          <w:rFonts w:ascii="B Mitra" w:cs="B Nazanin"/>
        </w:rPr>
        <w:t xml:space="preserve"> </w:t>
      </w:r>
      <w:r w:rsidRPr="00176212">
        <w:rPr>
          <w:rFonts w:ascii="B Mitra" w:cs="B Nazanin" w:hint="cs"/>
          <w:rtl/>
        </w:rPr>
        <w:t>کشت</w:t>
      </w:r>
      <w:r w:rsidRPr="00176212">
        <w:rPr>
          <w:rFonts w:ascii="B Mitra" w:cs="B Nazanin"/>
        </w:rPr>
        <w:t xml:space="preserve"> </w:t>
      </w:r>
      <w:r w:rsidRPr="00176212">
        <w:rPr>
          <w:rFonts w:ascii="B Mitra" w:cs="B Nazanin" w:hint="cs"/>
          <w:rtl/>
        </w:rPr>
        <w:t>موثر</w:t>
      </w:r>
      <w:r w:rsidRPr="00176212">
        <w:rPr>
          <w:rFonts w:ascii="B Mitra" w:cs="B Nazanin"/>
        </w:rPr>
        <w:t xml:space="preserve"> </w:t>
      </w:r>
      <w:r w:rsidRPr="00176212">
        <w:rPr>
          <w:rFonts w:ascii="B Mitra" w:cs="B Nazanin" w:hint="cs"/>
          <w:rtl/>
        </w:rPr>
        <w:t>بوده</w:t>
      </w:r>
      <w:r w:rsidRPr="00176212">
        <w:rPr>
          <w:rFonts w:ascii="B Mitra" w:cs="B Nazanin"/>
        </w:rPr>
        <w:t xml:space="preserve"> </w:t>
      </w:r>
      <w:r w:rsidRPr="00176212">
        <w:rPr>
          <w:rFonts w:ascii="B Mitra" w:cs="B Nazanin" w:hint="cs"/>
          <w:rtl/>
        </w:rPr>
        <w:t>است</w:t>
      </w:r>
      <w:r w:rsidRPr="00DE5C1A">
        <w:rPr>
          <w:rFonts w:ascii="B Mitra" w:cs="B Nazanin"/>
        </w:rPr>
        <w:t>.</w:t>
      </w:r>
      <w:r w:rsidRPr="00DE5C1A">
        <w:rPr>
          <w:rFonts w:ascii="B Mitra" w:cs="B Nazanin" w:hint="cs"/>
          <w:rtl/>
        </w:rPr>
        <w:t xml:space="preserve"> </w:t>
      </w:r>
      <w:r w:rsidRPr="00DE5C1A">
        <w:rPr>
          <w:rFonts w:ascii="BTitrBold" w:cs="B Nazanin" w:hint="cs"/>
          <w:rtl/>
        </w:rPr>
        <w:t>محمدی‏تمری و همکاران (1392) در</w:t>
      </w:r>
      <w:r w:rsidRPr="00176212">
        <w:rPr>
          <w:rFonts w:ascii="BTitrBold" w:cs="B Nazanin" w:hint="cs"/>
          <w:rtl/>
        </w:rPr>
        <w:t xml:space="preserve"> مطالعه‏ای تحت عنوان ایستارهای شالیکاران پیرامون تغییر الگوی کشت از برنج به مرکبات (پژوهشی بر مبنای روش کیو) بیان کردند که نگرش شالیکاران مورد مطالعه قابل تفکیک و دسته‏بندی می‏باشد. به طوری که نگرش شالیکاران در چهار الگوی نگرشی هم‏گرا به تغییر، واگرا به تغییر، بازنگران به تغییر و بی‏تفاوت به تغییر تفکیک شد</w:t>
      </w:r>
      <w:r w:rsidRPr="00DE5C1A">
        <w:rPr>
          <w:rFonts w:ascii="BTitrBold" w:cs="B Nazanin" w:hint="cs"/>
          <w:rtl/>
        </w:rPr>
        <w:t xml:space="preserve">. </w:t>
      </w:r>
      <w:r w:rsidRPr="00DE5C1A">
        <w:rPr>
          <w:rFonts w:ascii="2NazaninBold" w:cs="B Nazanin" w:hint="cs"/>
          <w:rtl/>
        </w:rPr>
        <w:t>گور و همکاران (2003) در پژوهشی که به بررسی آثار یکپارچه‏سازی اراضی پرداختند، بیان کردند که یکپارچه‏سازی اراضی باعث کاهش ه</w:t>
      </w:r>
      <w:r w:rsidRPr="00176212">
        <w:rPr>
          <w:rFonts w:ascii="2NazaninBold" w:cs="B Nazanin" w:hint="cs"/>
          <w:rtl/>
        </w:rPr>
        <w:t>زینه‏های تولید، تأمین نیازهای تغذیه‏ای، متعادل کردن رابطه بین کشاورزی و طبیعت، افزایش درآمد کل، کاهش هزینه‏های سرمایه‏گذاری کشاورزی و افزایش اثربخشی، توسعه هوشیاری اجتماعی و رفتارهای دموکراتیک، حفاظت از زمین‏های کشاورزی، طبیعت و منابع روستایی و بهبود شرایط زندگی نواحی روستایی خواهد شد</w:t>
      </w:r>
      <w:r w:rsidR="00FB657F" w:rsidRPr="00FB657F">
        <w:rPr>
          <w:rFonts w:asciiTheme="majorBidi" w:hAnsiTheme="majorBidi" w:cstheme="majorBidi"/>
          <w:sz w:val="20"/>
          <w:szCs w:val="20"/>
          <w:rtl/>
        </w:rPr>
        <w:t xml:space="preserve"> (</w:t>
      </w:r>
      <w:r w:rsidR="00FB657F" w:rsidRPr="00FB657F">
        <w:rPr>
          <w:rFonts w:asciiTheme="majorBidi" w:hAnsiTheme="majorBidi" w:cstheme="majorBidi"/>
          <w:sz w:val="20"/>
          <w:szCs w:val="20"/>
        </w:rPr>
        <w:t xml:space="preserve">Gur </w:t>
      </w:r>
      <w:r w:rsidR="00FB657F" w:rsidRPr="00CF4B6E">
        <w:rPr>
          <w:rFonts w:asciiTheme="majorBidi" w:hAnsiTheme="majorBidi" w:cstheme="majorBidi"/>
          <w:i/>
          <w:iCs/>
          <w:sz w:val="20"/>
          <w:szCs w:val="20"/>
        </w:rPr>
        <w:t>et al</w:t>
      </w:r>
      <w:r w:rsidR="00B91018">
        <w:rPr>
          <w:rFonts w:asciiTheme="majorBidi" w:hAnsiTheme="majorBidi" w:cstheme="majorBidi"/>
          <w:sz w:val="20"/>
          <w:szCs w:val="20"/>
        </w:rPr>
        <w:t>.</w:t>
      </w:r>
      <w:r w:rsidR="00FB657F" w:rsidRPr="00FB657F">
        <w:rPr>
          <w:rFonts w:asciiTheme="majorBidi" w:hAnsiTheme="majorBidi" w:cstheme="majorBidi"/>
          <w:sz w:val="20"/>
          <w:szCs w:val="20"/>
        </w:rPr>
        <w:t>, 2003</w:t>
      </w:r>
      <w:r w:rsidR="00FB657F" w:rsidRPr="00FB657F">
        <w:rPr>
          <w:rFonts w:asciiTheme="majorBidi" w:hAnsiTheme="majorBidi" w:cstheme="majorBidi"/>
          <w:sz w:val="20"/>
          <w:szCs w:val="20"/>
          <w:rtl/>
        </w:rPr>
        <w:t>)</w:t>
      </w:r>
      <w:r w:rsidRPr="00176212">
        <w:rPr>
          <w:rFonts w:ascii="2NazaninBold" w:cs="B Nazanin" w:hint="cs"/>
          <w:rtl/>
        </w:rPr>
        <w:t>.</w:t>
      </w:r>
      <w:r w:rsidRPr="00176212">
        <w:rPr>
          <w:rFonts w:ascii="Lotus,Bold" w:cs="B Nazanin" w:hint="cs"/>
          <w:rtl/>
        </w:rPr>
        <w:t xml:space="preserve"> </w:t>
      </w:r>
    </w:p>
    <w:p w:rsidR="00B171BF" w:rsidRPr="00363890" w:rsidRDefault="00B171BF" w:rsidP="002A18D4">
      <w:pPr>
        <w:autoSpaceDE w:val="0"/>
        <w:autoSpaceDN w:val="0"/>
        <w:adjustRightInd w:val="0"/>
        <w:jc w:val="both"/>
        <w:rPr>
          <w:rFonts w:ascii="Lotus,Bold" w:cs="B Nazanin"/>
          <w:rtl/>
        </w:rPr>
      </w:pPr>
      <w:r w:rsidRPr="00DE5C1A">
        <w:rPr>
          <w:rFonts w:ascii="2NazaninBold" w:cs="B Nazanin" w:hint="cs"/>
          <w:rtl/>
        </w:rPr>
        <w:t>شاهرخ و همکاران (1391) در</w:t>
      </w:r>
      <w:r w:rsidRPr="00176212">
        <w:rPr>
          <w:rFonts w:ascii="2NazaninBold" w:cs="B Nazanin" w:hint="cs"/>
          <w:rtl/>
        </w:rPr>
        <w:t xml:space="preserve"> پژوهشی تحت عنوان </w:t>
      </w:r>
      <w:r w:rsidRPr="00176212">
        <w:rPr>
          <w:rFonts w:ascii="Lotus,Bold" w:cs="B Nazanin" w:hint="cs"/>
          <w:rtl/>
        </w:rPr>
        <w:t>ارزيابي</w:t>
      </w:r>
      <w:r w:rsidRPr="00176212">
        <w:rPr>
          <w:rFonts w:ascii="Lotus,Bold" w:cs="B Nazanin"/>
        </w:rPr>
        <w:t xml:space="preserve"> </w:t>
      </w:r>
      <w:r w:rsidRPr="00176212">
        <w:rPr>
          <w:rFonts w:ascii="Lotus,Bold" w:cs="B Nazanin" w:hint="cs"/>
          <w:rtl/>
        </w:rPr>
        <w:t>تناسب</w:t>
      </w:r>
      <w:r w:rsidRPr="00176212">
        <w:rPr>
          <w:rFonts w:ascii="Lotus,Bold" w:cs="B Nazanin"/>
        </w:rPr>
        <w:t xml:space="preserve"> </w:t>
      </w:r>
      <w:r w:rsidRPr="00176212">
        <w:rPr>
          <w:rFonts w:ascii="Lotus,Bold" w:cs="B Nazanin" w:hint="cs"/>
          <w:rtl/>
        </w:rPr>
        <w:t>اراضي</w:t>
      </w:r>
      <w:r w:rsidRPr="00176212">
        <w:rPr>
          <w:rFonts w:ascii="Lotus,Bold" w:cs="B Nazanin"/>
        </w:rPr>
        <w:t xml:space="preserve"> </w:t>
      </w:r>
      <w:r w:rsidRPr="00176212">
        <w:rPr>
          <w:rFonts w:ascii="Lotus,Bold" w:cs="B Nazanin" w:hint="cs"/>
          <w:rtl/>
        </w:rPr>
        <w:t>براي</w:t>
      </w:r>
      <w:r w:rsidRPr="00176212">
        <w:rPr>
          <w:rFonts w:ascii="Lotus,Bold" w:cs="B Nazanin"/>
        </w:rPr>
        <w:t xml:space="preserve"> </w:t>
      </w:r>
      <w:r w:rsidRPr="00176212">
        <w:rPr>
          <w:rFonts w:ascii="Lotus,Bold" w:cs="B Nazanin" w:hint="cs"/>
          <w:rtl/>
        </w:rPr>
        <w:t>كشت</w:t>
      </w:r>
      <w:r w:rsidRPr="00176212">
        <w:rPr>
          <w:rFonts w:ascii="Lotus,Bold" w:cs="B Nazanin"/>
        </w:rPr>
        <w:t xml:space="preserve"> </w:t>
      </w:r>
      <w:r w:rsidRPr="00176212">
        <w:rPr>
          <w:rFonts w:ascii="Lotus,Bold" w:cs="B Nazanin" w:hint="cs"/>
          <w:rtl/>
        </w:rPr>
        <w:t>گلخانه</w:t>
      </w:r>
      <w:r w:rsidRPr="00176212">
        <w:rPr>
          <w:rFonts w:cs="B Nazanin" w:hint="cs"/>
          <w:rtl/>
        </w:rPr>
        <w:t>‏</w:t>
      </w:r>
      <w:r w:rsidRPr="00176212">
        <w:rPr>
          <w:rFonts w:ascii="Lotus,Bold" w:cs="B Nazanin" w:hint="cs"/>
          <w:rtl/>
        </w:rPr>
        <w:t>اي</w:t>
      </w:r>
      <w:r w:rsidRPr="00176212">
        <w:rPr>
          <w:rFonts w:ascii="Lotus,Bold" w:cs="B Nazanin"/>
        </w:rPr>
        <w:t xml:space="preserve"> </w:t>
      </w:r>
      <w:r w:rsidRPr="00176212">
        <w:rPr>
          <w:rFonts w:ascii="Lotus,Bold" w:cs="B Nazanin" w:hint="cs"/>
          <w:rtl/>
        </w:rPr>
        <w:t>خيار</w:t>
      </w:r>
      <w:r w:rsidRPr="00176212">
        <w:rPr>
          <w:rFonts w:ascii="Lotus,Bold" w:cs="B Nazanin"/>
        </w:rPr>
        <w:t xml:space="preserve"> </w:t>
      </w:r>
      <w:r w:rsidRPr="00176212">
        <w:rPr>
          <w:rFonts w:ascii="Lotus,Bold" w:cs="B Nazanin" w:hint="cs"/>
          <w:rtl/>
        </w:rPr>
        <w:t>در</w:t>
      </w:r>
      <w:r w:rsidRPr="00176212">
        <w:rPr>
          <w:rFonts w:ascii="Lotus,Bold" w:cs="B Nazanin"/>
        </w:rPr>
        <w:t xml:space="preserve"> </w:t>
      </w:r>
      <w:r w:rsidRPr="00176212">
        <w:rPr>
          <w:rFonts w:ascii="Lotus,Bold" w:cs="B Nazanin" w:hint="cs"/>
          <w:rtl/>
        </w:rPr>
        <w:t>مقايسه</w:t>
      </w:r>
      <w:r w:rsidRPr="00176212">
        <w:rPr>
          <w:rFonts w:ascii="Lotus,Bold" w:cs="B Nazanin"/>
        </w:rPr>
        <w:t xml:space="preserve"> </w:t>
      </w:r>
      <w:r w:rsidRPr="00176212">
        <w:rPr>
          <w:rFonts w:ascii="Lotus,Bold" w:cs="B Nazanin" w:hint="cs"/>
          <w:rtl/>
        </w:rPr>
        <w:t>با</w:t>
      </w:r>
      <w:r w:rsidRPr="00176212">
        <w:rPr>
          <w:rFonts w:ascii="Lotus,Bold" w:cs="B Nazanin"/>
        </w:rPr>
        <w:t xml:space="preserve"> </w:t>
      </w:r>
      <w:r w:rsidRPr="00176212">
        <w:rPr>
          <w:rFonts w:ascii="Lotus,Bold" w:cs="B Nazanin" w:hint="cs"/>
          <w:rtl/>
        </w:rPr>
        <w:t>ساير</w:t>
      </w:r>
      <w:r w:rsidRPr="00176212">
        <w:rPr>
          <w:rFonts w:ascii="Lotus,Bold" w:cs="B Nazanin"/>
        </w:rPr>
        <w:t xml:space="preserve"> </w:t>
      </w:r>
      <w:r w:rsidRPr="00176212">
        <w:rPr>
          <w:rFonts w:ascii="Lotus,Bold" w:cs="B Nazanin" w:hint="cs"/>
          <w:rtl/>
        </w:rPr>
        <w:t>كاربری‏هاي</w:t>
      </w:r>
      <w:r w:rsidRPr="00176212">
        <w:rPr>
          <w:rFonts w:ascii="Lotus,Bold" w:cs="B Nazanin"/>
        </w:rPr>
        <w:t xml:space="preserve"> </w:t>
      </w:r>
      <w:r w:rsidRPr="00176212">
        <w:rPr>
          <w:rFonts w:ascii="Lotus,Bold" w:cs="B Nazanin" w:hint="cs"/>
          <w:rtl/>
        </w:rPr>
        <w:t>موجود</w:t>
      </w:r>
      <w:r w:rsidRPr="00176212">
        <w:rPr>
          <w:rFonts w:ascii="Lotus,Bold" w:cs="B Nazanin"/>
        </w:rPr>
        <w:t xml:space="preserve"> </w:t>
      </w:r>
      <w:r w:rsidRPr="00176212">
        <w:rPr>
          <w:rFonts w:ascii="Lotus,Bold" w:cs="B Nazanin" w:hint="cs"/>
          <w:rtl/>
        </w:rPr>
        <w:t>در منطقه</w:t>
      </w:r>
      <w:r w:rsidRPr="00176212">
        <w:rPr>
          <w:rFonts w:ascii="Lotus,Bold" w:cs="B Nazanin"/>
        </w:rPr>
        <w:t xml:space="preserve"> </w:t>
      </w:r>
      <w:r w:rsidRPr="00176212">
        <w:rPr>
          <w:rFonts w:ascii="Lotus,Bold" w:cs="B Nazanin" w:hint="cs"/>
          <w:rtl/>
        </w:rPr>
        <w:t>مباركه</w:t>
      </w:r>
      <w:r w:rsidRPr="00176212">
        <w:rPr>
          <w:rFonts w:ascii="Lotus,Bold" w:cs="B Nazanin"/>
        </w:rPr>
        <w:t xml:space="preserve"> </w:t>
      </w:r>
      <w:r w:rsidRPr="00176212">
        <w:rPr>
          <w:rFonts w:ascii="Lotus,Bold" w:cs="B Nazanin" w:hint="cs"/>
          <w:rtl/>
        </w:rPr>
        <w:t>و</w:t>
      </w:r>
      <w:r w:rsidRPr="00176212">
        <w:rPr>
          <w:rFonts w:ascii="Lotus,Bold" w:cs="B Nazanin"/>
        </w:rPr>
        <w:t xml:space="preserve"> </w:t>
      </w:r>
      <w:r w:rsidRPr="00176212">
        <w:rPr>
          <w:rFonts w:ascii="Lotus,Bold" w:cs="B Nazanin" w:hint="cs"/>
          <w:rtl/>
        </w:rPr>
        <w:t>زرين‏شهر</w:t>
      </w:r>
      <w:r w:rsidRPr="00176212">
        <w:rPr>
          <w:rFonts w:ascii="Lotus,Bold" w:cs="B Nazanin"/>
        </w:rPr>
        <w:t xml:space="preserve"> </w:t>
      </w:r>
      <w:r w:rsidRPr="00176212">
        <w:rPr>
          <w:rFonts w:ascii="Lotus,Bold" w:cs="B Nazanin" w:hint="cs"/>
          <w:rtl/>
        </w:rPr>
        <w:t>به</w:t>
      </w:r>
      <w:r w:rsidRPr="00176212">
        <w:rPr>
          <w:rFonts w:ascii="Lotus,Bold" w:cs="B Nazanin"/>
        </w:rPr>
        <w:t xml:space="preserve"> </w:t>
      </w:r>
      <w:r w:rsidRPr="00176212">
        <w:rPr>
          <w:rFonts w:ascii="Lotus,Bold" w:cs="B Nazanin" w:hint="cs"/>
          <w:rtl/>
        </w:rPr>
        <w:t>كمك</w:t>
      </w:r>
      <w:r w:rsidRPr="00176212">
        <w:rPr>
          <w:rFonts w:ascii="Lotus,Bold" w:cs="B Nazanin"/>
        </w:rPr>
        <w:t xml:space="preserve"> </w:t>
      </w:r>
      <w:r w:rsidRPr="00176212">
        <w:rPr>
          <w:rFonts w:ascii="Lotus,Bold" w:cs="B Nazanin" w:hint="cs"/>
          <w:rtl/>
        </w:rPr>
        <w:t>تكنيك</w:t>
      </w:r>
      <w:r w:rsidRPr="00176212">
        <w:rPr>
          <w:rFonts w:ascii="Lotus,Bold" w:cs="B Nazanin"/>
        </w:rPr>
        <w:t xml:space="preserve"> </w:t>
      </w:r>
      <w:r w:rsidRPr="00176212">
        <w:rPr>
          <w:rFonts w:ascii="Lotus,Bold" w:cs="B Nazanin" w:hint="cs"/>
          <w:rtl/>
        </w:rPr>
        <w:t>فرايند</w:t>
      </w:r>
      <w:r w:rsidRPr="00176212">
        <w:rPr>
          <w:rFonts w:ascii="Lotus,Bold" w:cs="B Nazanin"/>
        </w:rPr>
        <w:t xml:space="preserve"> </w:t>
      </w:r>
      <w:r w:rsidRPr="00176212">
        <w:rPr>
          <w:rFonts w:ascii="Lotus,Bold" w:cs="B Nazanin" w:hint="cs"/>
          <w:rtl/>
        </w:rPr>
        <w:t>تحليل</w:t>
      </w:r>
      <w:r w:rsidRPr="00176212">
        <w:rPr>
          <w:rFonts w:ascii="Lotus,Bold" w:cs="B Nazanin"/>
        </w:rPr>
        <w:t xml:space="preserve"> </w:t>
      </w:r>
      <w:r w:rsidRPr="00176212">
        <w:rPr>
          <w:rFonts w:ascii="Lotus,Bold" w:cs="B Nazanin" w:hint="cs"/>
          <w:rtl/>
        </w:rPr>
        <w:t>سلسله</w:t>
      </w:r>
      <w:r w:rsidRPr="00176212">
        <w:rPr>
          <w:rFonts w:ascii="Lotus,Bold" w:cs="B Nazanin"/>
        </w:rPr>
        <w:t xml:space="preserve"> </w:t>
      </w:r>
      <w:r w:rsidRPr="00176212">
        <w:rPr>
          <w:rFonts w:ascii="Lotus,Bold" w:cs="B Nazanin" w:hint="cs"/>
          <w:rtl/>
        </w:rPr>
        <w:t>مراتبي بیان کردند که در</w:t>
      </w:r>
      <w:r w:rsidRPr="00176212">
        <w:rPr>
          <w:rFonts w:ascii="Lotus,Bold" w:cs="B Nazanin"/>
        </w:rPr>
        <w:t xml:space="preserve"> </w:t>
      </w:r>
      <w:r w:rsidRPr="00176212">
        <w:rPr>
          <w:rFonts w:ascii="Lotus,Bold" w:cs="B Nazanin" w:hint="cs"/>
          <w:rtl/>
        </w:rPr>
        <w:t>همه</w:t>
      </w:r>
      <w:r w:rsidRPr="00176212">
        <w:rPr>
          <w:rFonts w:ascii="Lotus,Bold" w:cs="B Nazanin"/>
        </w:rPr>
        <w:t xml:space="preserve"> </w:t>
      </w:r>
      <w:r w:rsidRPr="00176212">
        <w:rPr>
          <w:rFonts w:ascii="Lotus,Bold" w:cs="B Nazanin" w:hint="cs"/>
          <w:rtl/>
        </w:rPr>
        <w:t>واحدهاي</w:t>
      </w:r>
      <w:r w:rsidRPr="00176212">
        <w:rPr>
          <w:rFonts w:ascii="Lotus,Bold" w:cs="B Nazanin"/>
        </w:rPr>
        <w:t xml:space="preserve"> </w:t>
      </w:r>
      <w:r w:rsidRPr="00176212">
        <w:rPr>
          <w:rFonts w:ascii="Lotus,Bold" w:cs="B Nazanin" w:hint="cs"/>
          <w:rtl/>
        </w:rPr>
        <w:t>اراضي،</w:t>
      </w:r>
      <w:r w:rsidRPr="00176212">
        <w:rPr>
          <w:rFonts w:ascii="Lotus,Bold" w:cs="B Nazanin"/>
        </w:rPr>
        <w:t xml:space="preserve"> </w:t>
      </w:r>
      <w:r w:rsidRPr="00176212">
        <w:rPr>
          <w:rFonts w:ascii="Lotus,Bold" w:cs="B Nazanin" w:hint="cs"/>
          <w:rtl/>
        </w:rPr>
        <w:t>اولويت</w:t>
      </w:r>
      <w:r w:rsidRPr="00176212">
        <w:rPr>
          <w:rFonts w:ascii="Lotus,Bold" w:cs="B Nazanin"/>
        </w:rPr>
        <w:t xml:space="preserve"> </w:t>
      </w:r>
      <w:r w:rsidRPr="00176212">
        <w:rPr>
          <w:rFonts w:ascii="Lotus,Bold" w:cs="B Nazanin" w:hint="cs"/>
          <w:rtl/>
        </w:rPr>
        <w:t>كاربري</w:t>
      </w:r>
      <w:r w:rsidRPr="00176212">
        <w:rPr>
          <w:rFonts w:ascii="Lotus,Bold" w:cs="B Nazanin"/>
        </w:rPr>
        <w:t xml:space="preserve"> </w:t>
      </w:r>
      <w:r w:rsidRPr="00176212">
        <w:rPr>
          <w:rFonts w:ascii="Lotus,Bold" w:cs="B Nazanin" w:hint="cs"/>
          <w:rtl/>
        </w:rPr>
        <w:t>با</w:t>
      </w:r>
      <w:r w:rsidRPr="00176212">
        <w:rPr>
          <w:rFonts w:ascii="Lotus,Bold" w:cs="B Nazanin"/>
        </w:rPr>
        <w:t xml:space="preserve"> </w:t>
      </w:r>
      <w:r w:rsidRPr="00176212">
        <w:rPr>
          <w:rFonts w:ascii="Lotus,Bold" w:cs="B Nazanin" w:hint="cs"/>
          <w:rtl/>
        </w:rPr>
        <w:t>احداث</w:t>
      </w:r>
      <w:r w:rsidRPr="00176212">
        <w:rPr>
          <w:rFonts w:ascii="Lotus,Bold" w:cs="B Nazanin"/>
        </w:rPr>
        <w:t xml:space="preserve"> </w:t>
      </w:r>
      <w:r w:rsidRPr="00176212">
        <w:rPr>
          <w:rFonts w:ascii="Lotus,Bold" w:cs="B Nazanin" w:hint="cs"/>
          <w:rtl/>
        </w:rPr>
        <w:t>گلخانه</w:t>
      </w:r>
      <w:r w:rsidRPr="00176212">
        <w:rPr>
          <w:rFonts w:ascii="Lotus,Bold" w:cs="B Nazanin"/>
        </w:rPr>
        <w:t xml:space="preserve"> </w:t>
      </w:r>
      <w:r w:rsidRPr="00176212">
        <w:rPr>
          <w:rFonts w:ascii="Lotus,Bold" w:cs="B Nazanin" w:hint="cs"/>
          <w:rtl/>
        </w:rPr>
        <w:t>بود</w:t>
      </w:r>
      <w:r w:rsidRPr="00176212">
        <w:rPr>
          <w:rFonts w:ascii="Lotus,Bold" w:cs="B Nazanin"/>
        </w:rPr>
        <w:t>.</w:t>
      </w:r>
      <w:r w:rsidRPr="00176212">
        <w:rPr>
          <w:rFonts w:ascii="Lotus,Bold" w:cs="B Nazanin" w:hint="cs"/>
          <w:rtl/>
        </w:rPr>
        <w:t xml:space="preserve"> علت</w:t>
      </w:r>
      <w:r w:rsidRPr="00176212">
        <w:rPr>
          <w:rFonts w:ascii="Lotus,Bold" w:cs="B Nazanin"/>
        </w:rPr>
        <w:t xml:space="preserve"> </w:t>
      </w:r>
      <w:r w:rsidRPr="00176212">
        <w:rPr>
          <w:rFonts w:ascii="Lotus,Bold" w:cs="B Nazanin" w:hint="cs"/>
          <w:rtl/>
        </w:rPr>
        <w:t>عمده</w:t>
      </w:r>
      <w:r w:rsidRPr="00176212">
        <w:rPr>
          <w:rFonts w:ascii="Lotus,Bold" w:cs="B Nazanin"/>
        </w:rPr>
        <w:t xml:space="preserve"> </w:t>
      </w:r>
      <w:r w:rsidRPr="00176212">
        <w:rPr>
          <w:rFonts w:ascii="Lotus,Bold" w:cs="B Nazanin" w:hint="cs"/>
          <w:rtl/>
        </w:rPr>
        <w:t>تناسب</w:t>
      </w:r>
      <w:r w:rsidRPr="00176212">
        <w:rPr>
          <w:rFonts w:ascii="Lotus,Bold" w:cs="B Nazanin"/>
        </w:rPr>
        <w:t xml:space="preserve"> </w:t>
      </w:r>
      <w:r w:rsidRPr="00176212">
        <w:rPr>
          <w:rFonts w:ascii="Lotus,Bold" w:cs="B Nazanin" w:hint="cs"/>
          <w:rtl/>
        </w:rPr>
        <w:t>بالاتر</w:t>
      </w:r>
      <w:r w:rsidRPr="00176212">
        <w:rPr>
          <w:rFonts w:ascii="Lotus,Bold" w:cs="B Nazanin"/>
        </w:rPr>
        <w:t xml:space="preserve"> </w:t>
      </w:r>
      <w:r w:rsidRPr="00176212">
        <w:rPr>
          <w:rFonts w:ascii="Lotus,Bold" w:cs="B Nazanin" w:hint="cs"/>
          <w:rtl/>
        </w:rPr>
        <w:t>گلخانه</w:t>
      </w:r>
      <w:r w:rsidRPr="00176212">
        <w:rPr>
          <w:rFonts w:ascii="Lotus,Bold" w:cs="B Nazanin"/>
        </w:rPr>
        <w:t xml:space="preserve"> </w:t>
      </w:r>
      <w:r w:rsidRPr="00176212">
        <w:rPr>
          <w:rFonts w:ascii="Lotus,Bold" w:cs="B Nazanin" w:hint="cs"/>
          <w:rtl/>
        </w:rPr>
        <w:t>را</w:t>
      </w:r>
      <w:r w:rsidRPr="00176212">
        <w:rPr>
          <w:rFonts w:ascii="Lotus,Bold" w:cs="B Nazanin"/>
        </w:rPr>
        <w:t xml:space="preserve"> </w:t>
      </w:r>
      <w:r w:rsidRPr="00176212">
        <w:rPr>
          <w:rFonts w:ascii="Lotus,Bold" w:cs="B Nazanin" w:hint="cs"/>
          <w:rtl/>
        </w:rPr>
        <w:t>مي‏توان</w:t>
      </w:r>
      <w:r w:rsidRPr="00176212">
        <w:rPr>
          <w:rFonts w:ascii="Lotus,Bold" w:cs="B Nazanin"/>
        </w:rPr>
        <w:t xml:space="preserve"> </w:t>
      </w:r>
      <w:r w:rsidRPr="00176212">
        <w:rPr>
          <w:rFonts w:ascii="Lotus,Bold" w:cs="B Nazanin" w:hint="cs"/>
          <w:rtl/>
        </w:rPr>
        <w:t>معيارهاي</w:t>
      </w:r>
      <w:r w:rsidRPr="00176212">
        <w:rPr>
          <w:rFonts w:ascii="Lotus,Bold" w:cs="B Nazanin"/>
        </w:rPr>
        <w:t xml:space="preserve"> </w:t>
      </w:r>
      <w:r w:rsidRPr="00176212">
        <w:rPr>
          <w:rFonts w:ascii="Lotus,Bold" w:cs="B Nazanin" w:hint="cs"/>
          <w:rtl/>
        </w:rPr>
        <w:t>تناسب</w:t>
      </w:r>
      <w:r w:rsidRPr="00176212">
        <w:rPr>
          <w:rFonts w:ascii="Lotus,Bold" w:cs="B Nazanin"/>
        </w:rPr>
        <w:t xml:space="preserve"> </w:t>
      </w:r>
      <w:r w:rsidRPr="00176212">
        <w:rPr>
          <w:rFonts w:ascii="Lotus,Bold" w:cs="B Nazanin" w:hint="cs"/>
          <w:rtl/>
        </w:rPr>
        <w:t>اقليم</w:t>
      </w:r>
      <w:r w:rsidRPr="00176212">
        <w:rPr>
          <w:rFonts w:ascii="Lotus,Bold" w:cs="B Nazanin"/>
        </w:rPr>
        <w:t xml:space="preserve"> </w:t>
      </w:r>
      <w:r w:rsidRPr="00176212">
        <w:rPr>
          <w:rFonts w:ascii="Lotus,Bold" w:cs="B Nazanin" w:hint="cs"/>
          <w:rtl/>
        </w:rPr>
        <w:t>و</w:t>
      </w:r>
      <w:r w:rsidRPr="00176212">
        <w:rPr>
          <w:rFonts w:ascii="Lotus,Bold" w:cs="B Nazanin"/>
        </w:rPr>
        <w:t xml:space="preserve"> </w:t>
      </w:r>
      <w:r w:rsidRPr="00176212">
        <w:rPr>
          <w:rFonts w:ascii="Lotus,Bold" w:cs="B Nazanin" w:hint="cs"/>
          <w:rtl/>
        </w:rPr>
        <w:t>سودآوري</w:t>
      </w:r>
      <w:r w:rsidRPr="00176212">
        <w:rPr>
          <w:rFonts w:ascii="Lotus,Bold" w:cs="B Nazanin"/>
        </w:rPr>
        <w:t xml:space="preserve"> </w:t>
      </w:r>
      <w:r w:rsidRPr="00176212">
        <w:rPr>
          <w:rFonts w:ascii="Lotus,Bold" w:cs="B Nazanin" w:hint="cs"/>
          <w:rtl/>
        </w:rPr>
        <w:t>ناخالص</w:t>
      </w:r>
      <w:r w:rsidRPr="00176212">
        <w:rPr>
          <w:rFonts w:ascii="Lotus,Bold" w:cs="B Nazanin"/>
        </w:rPr>
        <w:t xml:space="preserve"> </w:t>
      </w:r>
      <w:r w:rsidRPr="00176212">
        <w:rPr>
          <w:rFonts w:ascii="Lotus,Bold" w:cs="B Nazanin" w:hint="cs"/>
          <w:rtl/>
        </w:rPr>
        <w:t>ذكر</w:t>
      </w:r>
      <w:r w:rsidRPr="00176212">
        <w:rPr>
          <w:rFonts w:ascii="Lotus,Bold" w:cs="B Nazanin"/>
        </w:rPr>
        <w:t xml:space="preserve"> </w:t>
      </w:r>
      <w:r w:rsidRPr="00176212">
        <w:rPr>
          <w:rFonts w:ascii="Lotus,Bold" w:cs="B Nazanin" w:hint="cs"/>
          <w:rtl/>
        </w:rPr>
        <w:t>كرد</w:t>
      </w:r>
      <w:r w:rsidRPr="00176212">
        <w:rPr>
          <w:rFonts w:ascii="Lotus,Bold" w:cs="B Nazanin"/>
        </w:rPr>
        <w:t>.</w:t>
      </w:r>
      <w:r w:rsidRPr="00176212">
        <w:rPr>
          <w:rFonts w:ascii="Lotus,Bold" w:cs="B Nazanin" w:hint="cs"/>
          <w:rtl/>
        </w:rPr>
        <w:t xml:space="preserve"> در</w:t>
      </w:r>
      <w:r w:rsidRPr="00176212">
        <w:rPr>
          <w:rFonts w:ascii="Lotus,Bold" w:cs="B Nazanin"/>
        </w:rPr>
        <w:t xml:space="preserve"> </w:t>
      </w:r>
      <w:r w:rsidRPr="00176212">
        <w:rPr>
          <w:rFonts w:ascii="Lotus,Bold" w:cs="B Nazanin" w:hint="cs"/>
          <w:rtl/>
        </w:rPr>
        <w:t>مجموع،</w:t>
      </w:r>
      <w:r w:rsidRPr="00176212">
        <w:rPr>
          <w:rFonts w:ascii="Lotus,Bold" w:cs="B Nazanin"/>
        </w:rPr>
        <w:t xml:space="preserve"> </w:t>
      </w:r>
      <w:r w:rsidRPr="00176212">
        <w:rPr>
          <w:rFonts w:ascii="Lotus,Bold" w:cs="B Nazanin" w:hint="cs"/>
          <w:rtl/>
        </w:rPr>
        <w:t>كشت</w:t>
      </w:r>
      <w:r w:rsidRPr="00176212">
        <w:rPr>
          <w:rFonts w:ascii="Lotus,Bold" w:cs="B Nazanin"/>
        </w:rPr>
        <w:t xml:space="preserve"> </w:t>
      </w:r>
      <w:r w:rsidRPr="00176212">
        <w:rPr>
          <w:rFonts w:ascii="Lotus,Bold" w:cs="B Nazanin" w:hint="cs"/>
          <w:rtl/>
        </w:rPr>
        <w:t>برنج</w:t>
      </w:r>
      <w:r w:rsidRPr="00176212">
        <w:rPr>
          <w:rFonts w:ascii="Lotus,Bold" w:cs="B Nazanin"/>
        </w:rPr>
        <w:t xml:space="preserve"> </w:t>
      </w:r>
      <w:r w:rsidRPr="00176212">
        <w:rPr>
          <w:rFonts w:ascii="Lotus,Bold" w:cs="B Nazanin" w:hint="cs"/>
          <w:rtl/>
        </w:rPr>
        <w:t>در</w:t>
      </w:r>
      <w:r w:rsidRPr="00176212">
        <w:rPr>
          <w:rFonts w:ascii="Lotus,Bold" w:cs="B Nazanin"/>
        </w:rPr>
        <w:t xml:space="preserve"> </w:t>
      </w:r>
      <w:r w:rsidRPr="00176212">
        <w:rPr>
          <w:rFonts w:ascii="Lotus,Bold" w:cs="B Nazanin" w:hint="cs"/>
          <w:rtl/>
        </w:rPr>
        <w:t>منطقه</w:t>
      </w:r>
      <w:r w:rsidRPr="00176212">
        <w:rPr>
          <w:rFonts w:ascii="Lotus,Bold" w:cs="B Nazanin"/>
        </w:rPr>
        <w:t xml:space="preserve"> </w:t>
      </w:r>
      <w:r w:rsidRPr="00176212">
        <w:rPr>
          <w:rFonts w:ascii="Lotus,Bold" w:cs="B Nazanin" w:hint="cs"/>
          <w:rtl/>
        </w:rPr>
        <w:t>به</w:t>
      </w:r>
      <w:r w:rsidRPr="00176212">
        <w:rPr>
          <w:rFonts w:ascii="Lotus,Bold" w:cs="B Nazanin"/>
        </w:rPr>
        <w:t xml:space="preserve"> </w:t>
      </w:r>
      <w:r w:rsidRPr="00176212">
        <w:rPr>
          <w:rFonts w:ascii="Lotus,Bold" w:cs="B Nazanin" w:hint="cs"/>
          <w:rtl/>
        </w:rPr>
        <w:t>دليل تخريب</w:t>
      </w:r>
      <w:r w:rsidRPr="00176212">
        <w:rPr>
          <w:rFonts w:ascii="Lotus,Bold" w:cs="B Nazanin"/>
        </w:rPr>
        <w:t xml:space="preserve"> </w:t>
      </w:r>
      <w:r w:rsidRPr="00176212">
        <w:rPr>
          <w:rFonts w:ascii="Lotus,Bold" w:cs="B Nazanin" w:hint="cs"/>
          <w:rtl/>
        </w:rPr>
        <w:t>فيزيكي</w:t>
      </w:r>
      <w:r w:rsidRPr="00176212">
        <w:rPr>
          <w:rFonts w:ascii="Lotus,Bold" w:cs="B Nazanin"/>
        </w:rPr>
        <w:t xml:space="preserve"> </w:t>
      </w:r>
      <w:r w:rsidRPr="00176212">
        <w:rPr>
          <w:rFonts w:ascii="Lotus,Bold" w:cs="B Nazanin" w:hint="cs"/>
          <w:rtl/>
        </w:rPr>
        <w:t>خاك،</w:t>
      </w:r>
      <w:r w:rsidRPr="00176212">
        <w:rPr>
          <w:rFonts w:ascii="Lotus,Bold" w:cs="B Nazanin"/>
        </w:rPr>
        <w:t xml:space="preserve"> </w:t>
      </w:r>
      <w:r w:rsidRPr="00176212">
        <w:rPr>
          <w:rFonts w:ascii="Lotus,Bold" w:cs="B Nazanin" w:hint="cs"/>
          <w:rtl/>
        </w:rPr>
        <w:t>تأثير</w:t>
      </w:r>
      <w:r w:rsidRPr="00176212">
        <w:rPr>
          <w:rFonts w:ascii="Lotus,Bold" w:cs="B Nazanin"/>
        </w:rPr>
        <w:t xml:space="preserve"> </w:t>
      </w:r>
      <w:r w:rsidRPr="00176212">
        <w:rPr>
          <w:rFonts w:ascii="Lotus,Bold" w:cs="B Nazanin" w:hint="cs"/>
          <w:rtl/>
        </w:rPr>
        <w:t>آن</w:t>
      </w:r>
      <w:r w:rsidRPr="00176212">
        <w:rPr>
          <w:rFonts w:ascii="Lotus,Bold" w:cs="B Nazanin"/>
        </w:rPr>
        <w:t xml:space="preserve"> </w:t>
      </w:r>
      <w:r w:rsidRPr="00176212">
        <w:rPr>
          <w:rFonts w:ascii="Lotus,Bold" w:cs="B Nazanin" w:hint="cs"/>
          <w:rtl/>
        </w:rPr>
        <w:t>در</w:t>
      </w:r>
      <w:r w:rsidRPr="00176212">
        <w:rPr>
          <w:rFonts w:ascii="Lotus,Bold" w:cs="B Nazanin"/>
        </w:rPr>
        <w:t xml:space="preserve"> </w:t>
      </w:r>
      <w:r w:rsidRPr="00176212">
        <w:rPr>
          <w:rFonts w:ascii="Lotus,Bold" w:cs="B Nazanin" w:hint="cs"/>
          <w:rtl/>
        </w:rPr>
        <w:t>بالا</w:t>
      </w:r>
      <w:r w:rsidRPr="00176212">
        <w:rPr>
          <w:rFonts w:ascii="Lotus,Bold" w:cs="B Nazanin"/>
        </w:rPr>
        <w:t xml:space="preserve"> </w:t>
      </w:r>
      <w:r w:rsidRPr="00176212">
        <w:rPr>
          <w:rFonts w:ascii="Lotus,Bold" w:cs="B Nazanin" w:hint="cs"/>
          <w:rtl/>
        </w:rPr>
        <w:t>آوردن</w:t>
      </w:r>
      <w:r w:rsidRPr="00176212">
        <w:rPr>
          <w:rFonts w:ascii="Lotus,Bold" w:cs="B Nazanin"/>
        </w:rPr>
        <w:t xml:space="preserve"> </w:t>
      </w:r>
      <w:r w:rsidRPr="00176212">
        <w:rPr>
          <w:rFonts w:ascii="Lotus,Bold" w:cs="B Nazanin" w:hint="cs"/>
          <w:rtl/>
        </w:rPr>
        <w:t>سطح</w:t>
      </w:r>
      <w:r w:rsidRPr="00176212">
        <w:rPr>
          <w:rFonts w:ascii="Lotus,Bold" w:cs="B Nazanin"/>
        </w:rPr>
        <w:t xml:space="preserve"> </w:t>
      </w:r>
      <w:r w:rsidRPr="00176212">
        <w:rPr>
          <w:rFonts w:ascii="Lotus,Bold" w:cs="B Nazanin" w:hint="cs"/>
          <w:rtl/>
        </w:rPr>
        <w:t>سفره</w:t>
      </w:r>
      <w:r w:rsidRPr="00176212">
        <w:rPr>
          <w:rFonts w:ascii="Lotus,Bold" w:cs="B Nazanin"/>
        </w:rPr>
        <w:t xml:space="preserve"> </w:t>
      </w:r>
      <w:r w:rsidRPr="00176212">
        <w:rPr>
          <w:rFonts w:ascii="Lotus,Bold" w:cs="B Nazanin" w:hint="cs"/>
          <w:rtl/>
        </w:rPr>
        <w:t>آب</w:t>
      </w:r>
      <w:r w:rsidRPr="00176212">
        <w:rPr>
          <w:rFonts w:ascii="Lotus,Bold" w:cs="B Nazanin"/>
        </w:rPr>
        <w:t xml:space="preserve"> </w:t>
      </w:r>
      <w:r w:rsidRPr="00176212">
        <w:rPr>
          <w:rFonts w:ascii="Lotus,Bold" w:cs="B Nazanin" w:hint="cs"/>
          <w:rtl/>
        </w:rPr>
        <w:t>زيرزميني،</w:t>
      </w:r>
      <w:r w:rsidRPr="00176212">
        <w:rPr>
          <w:rFonts w:ascii="Lotus,Bold" w:cs="B Nazanin"/>
        </w:rPr>
        <w:t xml:space="preserve"> </w:t>
      </w:r>
      <w:r w:rsidRPr="00176212">
        <w:rPr>
          <w:rFonts w:ascii="Lotus,Bold" w:cs="B Nazanin" w:hint="cs"/>
          <w:rtl/>
        </w:rPr>
        <w:t>كارآيي</w:t>
      </w:r>
      <w:r w:rsidRPr="00176212">
        <w:rPr>
          <w:rFonts w:ascii="Lotus,Bold" w:cs="B Nazanin"/>
        </w:rPr>
        <w:t xml:space="preserve"> </w:t>
      </w:r>
      <w:r w:rsidRPr="00176212">
        <w:rPr>
          <w:rFonts w:ascii="Lotus,Bold" w:cs="B Nazanin" w:hint="cs"/>
          <w:rtl/>
        </w:rPr>
        <w:t>کم</w:t>
      </w:r>
      <w:r w:rsidRPr="00176212">
        <w:rPr>
          <w:rFonts w:ascii="Lotus,Bold" w:cs="B Nazanin"/>
        </w:rPr>
        <w:t xml:space="preserve"> </w:t>
      </w:r>
      <w:r w:rsidRPr="00176212">
        <w:rPr>
          <w:rFonts w:ascii="Lotus,Bold" w:cs="B Nazanin" w:hint="cs"/>
          <w:rtl/>
        </w:rPr>
        <w:t>مصرف</w:t>
      </w:r>
      <w:r w:rsidRPr="00176212">
        <w:rPr>
          <w:rFonts w:ascii="Lotus,Bold" w:cs="B Nazanin"/>
        </w:rPr>
        <w:t xml:space="preserve"> </w:t>
      </w:r>
      <w:r w:rsidRPr="00176212">
        <w:rPr>
          <w:rFonts w:ascii="Lotus,Bold" w:cs="B Nazanin" w:hint="cs"/>
          <w:rtl/>
        </w:rPr>
        <w:t>آب</w:t>
      </w:r>
      <w:r w:rsidRPr="00176212">
        <w:rPr>
          <w:rFonts w:ascii="Lotus,Bold" w:cs="B Nazanin"/>
        </w:rPr>
        <w:t xml:space="preserve"> </w:t>
      </w:r>
      <w:r w:rsidRPr="00176212">
        <w:rPr>
          <w:rFonts w:ascii="Lotus,Bold" w:cs="B Nazanin" w:hint="cs"/>
          <w:rtl/>
        </w:rPr>
        <w:t>و</w:t>
      </w:r>
      <w:r w:rsidRPr="00176212">
        <w:rPr>
          <w:rFonts w:ascii="Lotus,Bold" w:cs="B Nazanin"/>
        </w:rPr>
        <w:t xml:space="preserve"> </w:t>
      </w:r>
      <w:r w:rsidRPr="00176212">
        <w:rPr>
          <w:rFonts w:ascii="Lotus,Bold" w:cs="B Nazanin" w:hint="cs"/>
          <w:rtl/>
        </w:rPr>
        <w:t>افزايش</w:t>
      </w:r>
      <w:r w:rsidRPr="00176212">
        <w:rPr>
          <w:rFonts w:ascii="Lotus,Bold" w:cs="B Nazanin"/>
        </w:rPr>
        <w:t xml:space="preserve"> </w:t>
      </w:r>
      <w:r w:rsidRPr="00176212">
        <w:rPr>
          <w:rFonts w:ascii="Lotus,Bold" w:cs="B Nazanin" w:hint="cs"/>
          <w:rtl/>
        </w:rPr>
        <w:t>شوري</w:t>
      </w:r>
      <w:r w:rsidRPr="00176212">
        <w:rPr>
          <w:rFonts w:ascii="Lotus,Bold" w:cs="B Nazanin"/>
        </w:rPr>
        <w:t xml:space="preserve"> </w:t>
      </w:r>
      <w:r w:rsidRPr="00176212">
        <w:rPr>
          <w:rFonts w:ascii="Lotus,Bold" w:cs="B Nazanin" w:hint="cs"/>
          <w:rtl/>
        </w:rPr>
        <w:t>خاك،</w:t>
      </w:r>
      <w:r w:rsidRPr="00176212">
        <w:rPr>
          <w:rFonts w:ascii="Lotus,Bold" w:cs="B Nazanin"/>
        </w:rPr>
        <w:t xml:space="preserve"> </w:t>
      </w:r>
      <w:r w:rsidRPr="00176212">
        <w:rPr>
          <w:rFonts w:ascii="Lotus,Bold" w:cs="B Nazanin" w:hint="cs"/>
          <w:rtl/>
        </w:rPr>
        <w:t>توصيه</w:t>
      </w:r>
      <w:r w:rsidRPr="00176212">
        <w:rPr>
          <w:rFonts w:ascii="Lotus,Bold" w:cs="B Nazanin"/>
        </w:rPr>
        <w:t xml:space="preserve"> </w:t>
      </w:r>
      <w:r w:rsidRPr="00176212">
        <w:rPr>
          <w:rFonts w:ascii="Lotus,Bold" w:cs="B Nazanin" w:hint="cs"/>
          <w:rtl/>
        </w:rPr>
        <w:t>نمي‏گردد</w:t>
      </w:r>
      <w:r w:rsidRPr="00067640">
        <w:rPr>
          <w:rFonts w:ascii="Lotus,Bold" w:cs="B Nazanin"/>
        </w:rPr>
        <w:t>.</w:t>
      </w:r>
      <w:r w:rsidR="002A18D4" w:rsidRPr="00067640">
        <w:rPr>
          <w:rFonts w:ascii="Lotus,Bold" w:cs="B Nazanin" w:hint="cs"/>
          <w:rtl/>
        </w:rPr>
        <w:t xml:space="preserve"> </w:t>
      </w:r>
      <w:r w:rsidRPr="00067640">
        <w:rPr>
          <w:rFonts w:ascii="BLotus" w:cs="B Nazanin" w:hint="cs"/>
          <w:rtl/>
        </w:rPr>
        <w:t>غنجی و همکاران (1390)</w:t>
      </w:r>
      <w:r w:rsidRPr="00176212">
        <w:rPr>
          <w:rFonts w:ascii="BLotus" w:cs="B Nazanin" w:hint="cs"/>
          <w:rtl/>
        </w:rPr>
        <w:t xml:space="preserve"> مطالعه‏ای را تحت عنوان تحلیل مؤلفه‏های پیش‏برنده در توسعه واحدهای گلخانه‏ای (مطالعه موردی شهرستان ورامین) انجام داده و نتایج نشان داد که مؤلفه‏های اعتباری ـ مالی، فنی ـ تکنولوژی، فردی ـ حرفه‏ای و زیر ساختی ـ حمایتی دولت مهم‏ترین مؤلفه‏های پیش‏برنده در توسعه واحدهای گلخانه‏ای بوده‏اند</w:t>
      </w:r>
      <w:r w:rsidRPr="00067640">
        <w:rPr>
          <w:rFonts w:ascii="BLotus" w:cs="B Nazanin" w:hint="cs"/>
          <w:rtl/>
        </w:rPr>
        <w:t>.</w:t>
      </w:r>
      <w:r w:rsidRPr="00067640">
        <w:rPr>
          <w:rFonts w:ascii="Lotus,Bold" w:cs="B Nazanin" w:hint="cs"/>
          <w:rtl/>
        </w:rPr>
        <w:t xml:space="preserve"> </w:t>
      </w:r>
      <w:r w:rsidRPr="00067640">
        <w:rPr>
          <w:rFonts w:ascii="BLotus" w:cs="B Nazanin" w:hint="cs"/>
          <w:rtl/>
        </w:rPr>
        <w:t>غنجی و همکاران (1389)</w:t>
      </w:r>
      <w:r w:rsidRPr="00176212">
        <w:rPr>
          <w:rFonts w:ascii="BLotus" w:cs="B Nazanin" w:hint="cs"/>
          <w:rtl/>
        </w:rPr>
        <w:t xml:space="preserve"> مطالعه‏ای را تحت عنوان </w:t>
      </w:r>
      <w:r w:rsidRPr="00176212">
        <w:rPr>
          <w:rFonts w:ascii="BMitraBold" w:eastAsia="BMitraBold" w:cs="B Nazanin" w:hint="eastAsia"/>
          <w:rtl/>
        </w:rPr>
        <w:t>تحليل</w:t>
      </w:r>
      <w:r w:rsidRPr="00176212">
        <w:rPr>
          <w:rFonts w:ascii="BMitraBold" w:eastAsia="BMitraBold" w:cs="B Nazanin"/>
        </w:rPr>
        <w:t xml:space="preserve"> </w:t>
      </w:r>
      <w:r w:rsidRPr="00176212">
        <w:rPr>
          <w:rFonts w:ascii="BMitraBold" w:eastAsia="BMitraBold" w:cs="B Nazanin" w:hint="eastAsia"/>
          <w:rtl/>
        </w:rPr>
        <w:t>مؤلف</w:t>
      </w:r>
      <w:r w:rsidRPr="00176212">
        <w:rPr>
          <w:rFonts w:ascii="BMitraBold" w:eastAsia="BMitraBold" w:cs="B Nazanin" w:hint="cs"/>
          <w:rtl/>
        </w:rPr>
        <w:t>ه‏</w:t>
      </w:r>
      <w:r w:rsidRPr="00176212">
        <w:rPr>
          <w:rFonts w:ascii="BMitraBold" w:eastAsia="BMitraBold" w:cs="B Nazanin" w:hint="eastAsia"/>
          <w:rtl/>
        </w:rPr>
        <w:t>هاي</w:t>
      </w:r>
      <w:r w:rsidRPr="00176212">
        <w:rPr>
          <w:rFonts w:ascii="BMitraBold" w:eastAsia="BMitraBold" w:cs="B Nazanin"/>
        </w:rPr>
        <w:t xml:space="preserve"> </w:t>
      </w:r>
      <w:r w:rsidRPr="00176212">
        <w:rPr>
          <w:rFonts w:ascii="BMitraBold" w:eastAsia="BMitraBold" w:cs="B Nazanin" w:hint="eastAsia"/>
          <w:rtl/>
        </w:rPr>
        <w:t>بازدارنده</w:t>
      </w:r>
      <w:r w:rsidRPr="00176212">
        <w:rPr>
          <w:rFonts w:ascii="BMitraBold" w:eastAsia="BMitraBold" w:cs="B Nazanin"/>
        </w:rPr>
        <w:t xml:space="preserve"> </w:t>
      </w:r>
      <w:r w:rsidRPr="00176212">
        <w:rPr>
          <w:rFonts w:ascii="BMitraBold" w:eastAsia="BMitraBold" w:cs="B Nazanin" w:hint="eastAsia"/>
          <w:rtl/>
        </w:rPr>
        <w:t>در</w:t>
      </w:r>
      <w:r w:rsidRPr="00176212">
        <w:rPr>
          <w:rFonts w:ascii="BMitraBold" w:eastAsia="BMitraBold" w:cs="B Nazanin"/>
        </w:rPr>
        <w:t xml:space="preserve"> </w:t>
      </w:r>
      <w:r w:rsidRPr="00176212">
        <w:rPr>
          <w:rFonts w:ascii="BMitraBold" w:eastAsia="BMitraBold" w:cs="B Nazanin" w:hint="eastAsia"/>
          <w:rtl/>
        </w:rPr>
        <w:t>توسعه</w:t>
      </w:r>
      <w:r w:rsidRPr="00176212">
        <w:rPr>
          <w:rFonts w:ascii="BMitraBold" w:eastAsia="BMitraBold" w:cs="B Nazanin"/>
        </w:rPr>
        <w:t xml:space="preserve"> </w:t>
      </w:r>
      <w:r w:rsidRPr="00176212">
        <w:rPr>
          <w:rFonts w:ascii="BMitraBold" w:eastAsia="BMitraBold" w:cs="B Nazanin" w:hint="eastAsia"/>
          <w:rtl/>
        </w:rPr>
        <w:t>واحدهاي</w:t>
      </w:r>
      <w:r w:rsidRPr="00176212">
        <w:rPr>
          <w:rFonts w:ascii="BMitraBold" w:eastAsia="BMitraBold" w:cs="B Nazanin"/>
        </w:rPr>
        <w:t xml:space="preserve"> </w:t>
      </w:r>
      <w:r w:rsidRPr="00176212">
        <w:rPr>
          <w:rFonts w:ascii="BMitraBold" w:eastAsia="BMitraBold" w:cs="B Nazanin" w:hint="eastAsia"/>
          <w:rtl/>
        </w:rPr>
        <w:t>گلخانه</w:t>
      </w:r>
      <w:r w:rsidRPr="00176212">
        <w:rPr>
          <w:rFonts w:eastAsia="BMitraBold" w:cs="B Nazanin" w:hint="cs"/>
          <w:rtl/>
        </w:rPr>
        <w:t>‏</w:t>
      </w:r>
      <w:r w:rsidRPr="00176212">
        <w:rPr>
          <w:rFonts w:ascii="BMitraBold" w:eastAsia="BMitraBold" w:cs="B Nazanin" w:hint="eastAsia"/>
          <w:rtl/>
        </w:rPr>
        <w:t>اي</w:t>
      </w:r>
      <w:r w:rsidRPr="00176212">
        <w:rPr>
          <w:rFonts w:ascii="BLotus" w:cs="B Nazanin" w:hint="cs"/>
          <w:rtl/>
        </w:rPr>
        <w:t xml:space="preserve"> (مطالعه موردی شهرستان ورامین) انجام داده و نتایج حاکی از آن است که عوامل اقتصادی، فنی و تکنولوژی، فردی ـ حرفه‏ای و زیرساختی ـ حمایتی دولت مهم‏ترین عوامل بازدارنده در </w:t>
      </w:r>
      <w:r w:rsidRPr="00176212">
        <w:rPr>
          <w:rFonts w:ascii="BLotus" w:cs="B Nazanin" w:hint="cs"/>
          <w:rtl/>
        </w:rPr>
        <w:lastRenderedPageBreak/>
        <w:t>توسعه واحدهای گلخانه‏ای بوده‏اند</w:t>
      </w:r>
      <w:r w:rsidRPr="00067640">
        <w:rPr>
          <w:rFonts w:ascii="BLotus" w:cs="B Nazanin" w:hint="cs"/>
          <w:rtl/>
        </w:rPr>
        <w:t>.</w:t>
      </w:r>
      <w:r w:rsidRPr="00067640">
        <w:rPr>
          <w:rFonts w:ascii="Lotus,Bold" w:cs="B Nazanin" w:hint="cs"/>
          <w:rtl/>
        </w:rPr>
        <w:t xml:space="preserve"> </w:t>
      </w:r>
      <w:r w:rsidRPr="00067640">
        <w:rPr>
          <w:rFonts w:ascii="BTitrBold" w:cs="B Nazanin" w:hint="cs"/>
          <w:rtl/>
        </w:rPr>
        <w:t>مهرابی بشرآبادی (1387) در</w:t>
      </w:r>
      <w:r w:rsidRPr="00176212">
        <w:rPr>
          <w:rFonts w:ascii="BTitrBold" w:cs="B Nazanin" w:hint="cs"/>
          <w:rtl/>
        </w:rPr>
        <w:t xml:space="preserve"> پژوهشی با عنوان بررسی اقتصادی تولید محصولات گلخانه‏ای در استان کرمان بیان کردند که مقایسه سبزی و صیفی گلخانه‏ای با فضای باز نشان می‏دهد که تولید در گلخانه، دارای اشتغال‏زایی بیش‏تر، عملکرد بهتر، استفاده بهتر از منابع تولید و قیمت فروش بهتر است، اما دارای بازده اقتصادی کم‏تر، هزینه تولید بیش‏تر، باقیمانده سموم بیش‏تر و نیازهای سرمایه‏ای زیادتری در مقایسه با فضای باز </w:t>
      </w:r>
      <w:r w:rsidRPr="00067640">
        <w:rPr>
          <w:rFonts w:ascii="BTitrBold" w:cs="B Nazanin" w:hint="cs"/>
          <w:rtl/>
        </w:rPr>
        <w:t>است</w:t>
      </w:r>
      <w:r w:rsidRPr="00067640">
        <w:rPr>
          <w:rFonts w:asciiTheme="minorBidi" w:hAnsiTheme="minorBidi" w:cs="B Nazanin" w:hint="cs"/>
          <w:rtl/>
        </w:rPr>
        <w:t xml:space="preserve">. </w:t>
      </w:r>
      <w:r w:rsidRPr="00067640">
        <w:rPr>
          <w:rFonts w:ascii="Lotus,Bold" w:cs="B Nazanin" w:hint="cs"/>
          <w:rtl/>
        </w:rPr>
        <w:t>شفیعی و پورجوپاری (1385) در</w:t>
      </w:r>
      <w:r w:rsidRPr="00176212">
        <w:rPr>
          <w:rFonts w:ascii="Lotus,Bold" w:cs="B Nazanin" w:hint="cs"/>
          <w:rtl/>
        </w:rPr>
        <w:t xml:space="preserve"> مطالعه‏ای تحت عنوان </w:t>
      </w:r>
      <w:r w:rsidRPr="00176212">
        <w:rPr>
          <w:rFonts w:ascii="BLotusBold" w:cs="B Nazanin" w:hint="cs"/>
          <w:rtl/>
        </w:rPr>
        <w:t>بررسي</w:t>
      </w:r>
      <w:r w:rsidRPr="00176212">
        <w:rPr>
          <w:rFonts w:ascii="BLotusBold" w:cs="B Nazanin"/>
        </w:rPr>
        <w:t xml:space="preserve"> </w:t>
      </w:r>
      <w:r w:rsidRPr="00176212">
        <w:rPr>
          <w:rFonts w:ascii="BLotusBold" w:cs="B Nazanin" w:hint="cs"/>
          <w:rtl/>
        </w:rPr>
        <w:t>بازاريابي</w:t>
      </w:r>
      <w:r w:rsidRPr="00176212">
        <w:rPr>
          <w:rFonts w:ascii="BLotusBold" w:cs="B Nazanin"/>
        </w:rPr>
        <w:t xml:space="preserve"> </w:t>
      </w:r>
      <w:r w:rsidRPr="00176212">
        <w:rPr>
          <w:rFonts w:ascii="BLotusBold" w:cs="B Nazanin" w:hint="cs"/>
          <w:rtl/>
        </w:rPr>
        <w:t>محصولات</w:t>
      </w:r>
      <w:r w:rsidRPr="00176212">
        <w:rPr>
          <w:rFonts w:ascii="BLotusBold" w:cs="B Nazanin"/>
        </w:rPr>
        <w:t xml:space="preserve"> </w:t>
      </w:r>
      <w:r w:rsidRPr="00176212">
        <w:rPr>
          <w:rFonts w:ascii="BLotusBold" w:cs="B Nazanin" w:hint="cs"/>
          <w:rtl/>
        </w:rPr>
        <w:t>گلخانه‏اي</w:t>
      </w:r>
      <w:r w:rsidRPr="00176212">
        <w:rPr>
          <w:rFonts w:ascii="BLotusBold" w:cs="B Nazanin"/>
        </w:rPr>
        <w:t xml:space="preserve"> </w:t>
      </w:r>
      <w:r w:rsidRPr="00176212">
        <w:rPr>
          <w:rFonts w:ascii="BLotusBold" w:cs="B Nazanin" w:hint="cs"/>
          <w:rtl/>
        </w:rPr>
        <w:t>در</w:t>
      </w:r>
      <w:r w:rsidRPr="00176212">
        <w:rPr>
          <w:rFonts w:ascii="BLotusBold" w:cs="B Nazanin"/>
        </w:rPr>
        <w:t xml:space="preserve"> </w:t>
      </w:r>
      <w:r w:rsidRPr="00176212">
        <w:rPr>
          <w:rFonts w:ascii="BLotusBold" w:cs="B Nazanin" w:hint="cs"/>
          <w:rtl/>
        </w:rPr>
        <w:t>استان</w:t>
      </w:r>
      <w:r w:rsidRPr="00176212">
        <w:rPr>
          <w:rFonts w:ascii="BLotusBold" w:cs="B Nazanin"/>
        </w:rPr>
        <w:t xml:space="preserve"> </w:t>
      </w:r>
      <w:r w:rsidRPr="00176212">
        <w:rPr>
          <w:rFonts w:ascii="BLotusBold" w:cs="B Nazanin" w:hint="cs"/>
          <w:rtl/>
        </w:rPr>
        <w:t>كرمان</w:t>
      </w:r>
      <w:r w:rsidRPr="00176212">
        <w:rPr>
          <w:rFonts w:ascii="Lotus,Bold" w:cs="B Nazanin" w:hint="cs"/>
          <w:rtl/>
        </w:rPr>
        <w:t xml:space="preserve"> بیان کردند که کارایی بازاریابی در مسیر تولیدکننده، خرده فروش و مصرف‏کننده برای گوجه فرنگی بیش‏ترین مقدار (1/85 درصد) و برای خیار کمترین مقدار (8/42 درصد) بود</w:t>
      </w:r>
      <w:r w:rsidRPr="00067640">
        <w:rPr>
          <w:rFonts w:ascii="Lotus,Bold" w:cs="B Nazanin" w:hint="cs"/>
          <w:rtl/>
        </w:rPr>
        <w:t>.</w:t>
      </w:r>
      <w:r w:rsidRPr="00067640">
        <w:rPr>
          <w:rFonts w:asciiTheme="minorBidi" w:hAnsiTheme="minorBidi" w:cs="B Nazanin" w:hint="cs"/>
          <w:rtl/>
        </w:rPr>
        <w:t xml:space="preserve"> </w:t>
      </w:r>
      <w:r w:rsidRPr="00067640">
        <w:rPr>
          <w:rFonts w:ascii="B Mitra" w:cs="B Nazanin" w:hint="cs"/>
          <w:rtl/>
        </w:rPr>
        <w:t>پورطاهری و همکاران (1393) مطالعه</w:t>
      </w:r>
      <w:r w:rsidRPr="00176212">
        <w:rPr>
          <w:rFonts w:ascii="B Mitra" w:cs="B Nazanin" w:hint="cs"/>
          <w:rtl/>
        </w:rPr>
        <w:t xml:space="preserve">‏ای را در راستای بررسی </w:t>
      </w:r>
      <w:r w:rsidRPr="00176212">
        <w:rPr>
          <w:rFonts w:ascii="2TitrBold" w:cs="B Nazanin" w:hint="cs"/>
          <w:rtl/>
        </w:rPr>
        <w:t>پيامدهاي</w:t>
      </w:r>
      <w:r w:rsidRPr="00176212">
        <w:rPr>
          <w:rFonts w:ascii="2TitrBold" w:cs="B Nazanin"/>
        </w:rPr>
        <w:t xml:space="preserve"> </w:t>
      </w:r>
      <w:r w:rsidRPr="00176212">
        <w:rPr>
          <w:rFonts w:ascii="2TitrBold" w:cs="B Nazanin" w:hint="cs"/>
          <w:rtl/>
        </w:rPr>
        <w:t>اجتماعي</w:t>
      </w:r>
      <w:r w:rsidRPr="00176212">
        <w:rPr>
          <w:rFonts w:ascii="2TitrBold" w:cs="B Nazanin"/>
        </w:rPr>
        <w:t xml:space="preserve"> </w:t>
      </w:r>
      <w:r w:rsidRPr="00176212">
        <w:rPr>
          <w:rFonts w:ascii="2TitrBold" w:cs="B Nazanin" w:hint="cs"/>
          <w:rtl/>
        </w:rPr>
        <w:t>و</w:t>
      </w:r>
      <w:r w:rsidRPr="00176212">
        <w:rPr>
          <w:rFonts w:ascii="2TitrBold" w:cs="B Nazanin"/>
        </w:rPr>
        <w:t xml:space="preserve"> </w:t>
      </w:r>
      <w:r w:rsidRPr="00176212">
        <w:rPr>
          <w:rFonts w:ascii="2TitrBold" w:cs="B Nazanin" w:hint="cs"/>
          <w:rtl/>
        </w:rPr>
        <w:t>اقتصادي</w:t>
      </w:r>
      <w:r w:rsidRPr="00176212">
        <w:rPr>
          <w:rFonts w:ascii="2TitrBold" w:cs="B Nazanin"/>
        </w:rPr>
        <w:t xml:space="preserve"> </w:t>
      </w:r>
      <w:r w:rsidRPr="00176212">
        <w:rPr>
          <w:rFonts w:ascii="2TitrBold" w:cs="B Nazanin" w:hint="cs"/>
          <w:rtl/>
        </w:rPr>
        <w:t>تغيير</w:t>
      </w:r>
      <w:r w:rsidRPr="00176212">
        <w:rPr>
          <w:rFonts w:ascii="2TitrBold" w:cs="B Nazanin"/>
        </w:rPr>
        <w:t xml:space="preserve"> </w:t>
      </w:r>
      <w:r w:rsidRPr="00176212">
        <w:rPr>
          <w:rFonts w:ascii="2TitrBold" w:cs="B Nazanin" w:hint="cs"/>
          <w:rtl/>
        </w:rPr>
        <w:t>الگوي</w:t>
      </w:r>
      <w:r w:rsidRPr="00176212">
        <w:rPr>
          <w:rFonts w:ascii="2TitrBold" w:cs="B Nazanin"/>
        </w:rPr>
        <w:t xml:space="preserve"> </w:t>
      </w:r>
      <w:r w:rsidRPr="00176212">
        <w:rPr>
          <w:rFonts w:ascii="2TitrBold" w:cs="B Nazanin" w:hint="cs"/>
          <w:rtl/>
        </w:rPr>
        <w:t>كشت</w:t>
      </w:r>
      <w:r w:rsidRPr="00176212">
        <w:rPr>
          <w:rFonts w:ascii="2TitrBold" w:cs="B Nazanin"/>
        </w:rPr>
        <w:t xml:space="preserve"> </w:t>
      </w:r>
      <w:r w:rsidRPr="00176212">
        <w:rPr>
          <w:rFonts w:ascii="2TitrBold" w:cs="B Nazanin" w:hint="cs"/>
          <w:rtl/>
        </w:rPr>
        <w:t>و</w:t>
      </w:r>
      <w:r w:rsidRPr="00176212">
        <w:rPr>
          <w:rFonts w:ascii="2TitrBold" w:cs="B Nazanin"/>
        </w:rPr>
        <w:t xml:space="preserve"> </w:t>
      </w:r>
      <w:r w:rsidRPr="00176212">
        <w:rPr>
          <w:rFonts w:ascii="2TitrBold" w:cs="B Nazanin" w:hint="cs"/>
          <w:rtl/>
        </w:rPr>
        <w:t>نقش</w:t>
      </w:r>
      <w:r w:rsidRPr="00176212">
        <w:rPr>
          <w:rFonts w:ascii="2TitrBold" w:cs="B Nazanin"/>
        </w:rPr>
        <w:t xml:space="preserve"> </w:t>
      </w:r>
      <w:r w:rsidRPr="00176212">
        <w:rPr>
          <w:rFonts w:ascii="2TitrBold" w:cs="B Nazanin" w:hint="cs"/>
          <w:rtl/>
        </w:rPr>
        <w:t>آن</w:t>
      </w:r>
      <w:r w:rsidRPr="00176212">
        <w:rPr>
          <w:rFonts w:ascii="2TitrBold" w:cs="B Nazanin"/>
        </w:rPr>
        <w:t xml:space="preserve"> </w:t>
      </w:r>
      <w:r w:rsidRPr="00176212">
        <w:rPr>
          <w:rFonts w:ascii="2TitrBold" w:cs="B Nazanin" w:hint="cs"/>
          <w:rtl/>
        </w:rPr>
        <w:t>در</w:t>
      </w:r>
      <w:r w:rsidRPr="00176212">
        <w:rPr>
          <w:rFonts w:ascii="2TitrBold" w:cs="B Nazanin"/>
        </w:rPr>
        <w:t xml:space="preserve"> </w:t>
      </w:r>
      <w:r w:rsidRPr="00176212">
        <w:rPr>
          <w:rFonts w:ascii="2TitrBold" w:cs="B Nazanin" w:hint="cs"/>
          <w:rtl/>
        </w:rPr>
        <w:t>توسعه‏ي</w:t>
      </w:r>
      <w:r w:rsidRPr="00176212">
        <w:rPr>
          <w:rFonts w:ascii="2TitrBold" w:cs="B Nazanin"/>
        </w:rPr>
        <w:t xml:space="preserve"> </w:t>
      </w:r>
      <w:r w:rsidRPr="00176212">
        <w:rPr>
          <w:rFonts w:ascii="2TitrBold" w:cs="B Nazanin" w:hint="cs"/>
          <w:rtl/>
        </w:rPr>
        <w:t>روستايي (مطالعه</w:t>
      </w:r>
      <w:r w:rsidRPr="00176212">
        <w:rPr>
          <w:rFonts w:ascii="2TitrBold" w:cs="B Nazanin"/>
        </w:rPr>
        <w:t xml:space="preserve"> </w:t>
      </w:r>
      <w:r w:rsidRPr="00176212">
        <w:rPr>
          <w:rFonts w:ascii="2TitrBold" w:cs="B Nazanin" w:hint="cs"/>
          <w:rtl/>
        </w:rPr>
        <w:t>موردی</w:t>
      </w:r>
      <w:r w:rsidRPr="00176212">
        <w:rPr>
          <w:rFonts w:ascii="2TitrBold" w:cs="B Nazanin"/>
        </w:rPr>
        <w:t xml:space="preserve"> </w:t>
      </w:r>
      <w:r w:rsidRPr="00176212">
        <w:rPr>
          <w:rFonts w:ascii="2TitrBold" w:cs="B Nazanin" w:hint="cs"/>
          <w:rtl/>
        </w:rPr>
        <w:t>تغيير</w:t>
      </w:r>
      <w:r w:rsidRPr="00176212">
        <w:rPr>
          <w:rFonts w:ascii="2TitrBold" w:cs="B Nazanin"/>
        </w:rPr>
        <w:t xml:space="preserve"> </w:t>
      </w:r>
      <w:r w:rsidRPr="00176212">
        <w:rPr>
          <w:rFonts w:ascii="2TitrBold" w:cs="B Nazanin" w:hint="cs"/>
          <w:rtl/>
        </w:rPr>
        <w:t>الگوي</w:t>
      </w:r>
      <w:r w:rsidRPr="00176212">
        <w:rPr>
          <w:rFonts w:ascii="2TitrBold" w:cs="B Nazanin"/>
        </w:rPr>
        <w:t xml:space="preserve"> </w:t>
      </w:r>
      <w:r w:rsidRPr="00176212">
        <w:rPr>
          <w:rFonts w:ascii="2TitrBold" w:cs="B Nazanin" w:hint="cs"/>
          <w:rtl/>
        </w:rPr>
        <w:t>كشت</w:t>
      </w:r>
      <w:r w:rsidRPr="00176212">
        <w:rPr>
          <w:rFonts w:ascii="2TitrBold" w:cs="B Nazanin"/>
        </w:rPr>
        <w:t xml:space="preserve"> </w:t>
      </w:r>
      <w:r w:rsidRPr="00176212">
        <w:rPr>
          <w:rFonts w:ascii="2TitrBold" w:cs="B Nazanin" w:hint="cs"/>
          <w:rtl/>
        </w:rPr>
        <w:t>برنج</w:t>
      </w:r>
      <w:r w:rsidRPr="00176212">
        <w:rPr>
          <w:rFonts w:ascii="2TitrBold" w:cs="B Nazanin"/>
        </w:rPr>
        <w:t xml:space="preserve"> </w:t>
      </w:r>
      <w:r w:rsidRPr="00176212">
        <w:rPr>
          <w:rFonts w:ascii="2TitrBold" w:cs="B Nazanin" w:hint="cs"/>
          <w:rtl/>
        </w:rPr>
        <w:t>به</w:t>
      </w:r>
      <w:r w:rsidRPr="00176212">
        <w:rPr>
          <w:rFonts w:ascii="2TitrBold" w:cs="B Nazanin"/>
        </w:rPr>
        <w:t xml:space="preserve"> </w:t>
      </w:r>
      <w:r w:rsidRPr="00176212">
        <w:rPr>
          <w:rFonts w:ascii="2TitrBold" w:cs="B Nazanin" w:hint="cs"/>
          <w:rtl/>
        </w:rPr>
        <w:t>مركبات</w:t>
      </w:r>
      <w:r w:rsidRPr="00176212">
        <w:rPr>
          <w:rFonts w:ascii="2TitrBold" w:cs="B Nazanin"/>
        </w:rPr>
        <w:t xml:space="preserve"> </w:t>
      </w:r>
      <w:r w:rsidRPr="00176212">
        <w:rPr>
          <w:rFonts w:ascii="2TitrBold" w:cs="B Nazanin" w:hint="cs"/>
          <w:rtl/>
        </w:rPr>
        <w:t>در</w:t>
      </w:r>
      <w:r w:rsidRPr="00176212">
        <w:rPr>
          <w:rFonts w:ascii="2TitrBold" w:cs="B Nazanin"/>
        </w:rPr>
        <w:t xml:space="preserve"> </w:t>
      </w:r>
      <w:r w:rsidRPr="00176212">
        <w:rPr>
          <w:rFonts w:ascii="2TitrBold" w:cs="B Nazanin" w:hint="cs"/>
          <w:rtl/>
        </w:rPr>
        <w:t>دهستان</w:t>
      </w:r>
      <w:r w:rsidRPr="00176212">
        <w:rPr>
          <w:rFonts w:ascii="2TitrBold" w:cs="B Nazanin"/>
        </w:rPr>
        <w:t xml:space="preserve"> </w:t>
      </w:r>
      <w:r w:rsidRPr="00176212">
        <w:rPr>
          <w:rFonts w:ascii="2TitrBold" w:cs="B Nazanin" w:hint="cs"/>
          <w:rtl/>
        </w:rPr>
        <w:t>بالاتجن</w:t>
      </w:r>
      <w:r w:rsidRPr="00176212">
        <w:rPr>
          <w:rFonts w:ascii="2TitrBold" w:cs="B Nazanin"/>
        </w:rPr>
        <w:t xml:space="preserve"> </w:t>
      </w:r>
      <w:r w:rsidRPr="00176212">
        <w:rPr>
          <w:rFonts w:ascii="2TitrBold" w:cs="B Nazanin" w:hint="cs"/>
          <w:rtl/>
        </w:rPr>
        <w:t>استان</w:t>
      </w:r>
      <w:r w:rsidRPr="00176212">
        <w:rPr>
          <w:rFonts w:ascii="2TitrBold" w:cs="B Nazanin"/>
        </w:rPr>
        <w:t xml:space="preserve"> </w:t>
      </w:r>
      <w:r w:rsidRPr="00176212">
        <w:rPr>
          <w:rFonts w:ascii="2TitrBold" w:cs="B Nazanin" w:hint="cs"/>
          <w:rtl/>
        </w:rPr>
        <w:t>مازندران</w:t>
      </w:r>
      <w:r w:rsidRPr="00176212">
        <w:rPr>
          <w:rFonts w:cs="B Nazanin" w:hint="cs"/>
          <w:rtl/>
        </w:rPr>
        <w:t xml:space="preserve">) انجام داده و نتایج حاکی از آن است که تفاوت معناداری در دوره‏ی قبل و بعد از تغییر الگوی کشت وجود داشته است. </w:t>
      </w:r>
      <w:r w:rsidRPr="00176212">
        <w:rPr>
          <w:rFonts w:ascii="2NazaninBold" w:cs="B Nazanin" w:hint="cs"/>
          <w:rtl/>
        </w:rPr>
        <w:t>در</w:t>
      </w:r>
      <w:r w:rsidRPr="00176212">
        <w:rPr>
          <w:rFonts w:ascii="2NazaninBold" w:cs="B Nazanin"/>
        </w:rPr>
        <w:t xml:space="preserve"> </w:t>
      </w:r>
      <w:r w:rsidRPr="00176212">
        <w:rPr>
          <w:rFonts w:ascii="2NazaninBold" w:cs="B Nazanin" w:hint="cs"/>
          <w:rtl/>
        </w:rPr>
        <w:t>شاخص‏هاي</w:t>
      </w:r>
      <w:r w:rsidRPr="00176212">
        <w:rPr>
          <w:rFonts w:ascii="2NazaninBold" w:cs="B Nazanin"/>
        </w:rPr>
        <w:t xml:space="preserve"> </w:t>
      </w:r>
      <w:r w:rsidRPr="00176212">
        <w:rPr>
          <w:rFonts w:ascii="2NazaninBold" w:cs="B Nazanin" w:hint="cs"/>
          <w:rtl/>
        </w:rPr>
        <w:t>اجتماعي</w:t>
      </w:r>
      <w:r w:rsidRPr="00176212">
        <w:rPr>
          <w:rFonts w:ascii="2NazaninBold" w:cs="B Nazanin"/>
        </w:rPr>
        <w:t xml:space="preserve"> </w:t>
      </w:r>
      <w:r w:rsidRPr="00176212">
        <w:rPr>
          <w:rFonts w:ascii="2NazaninBold" w:cs="B Nazanin" w:hint="cs"/>
          <w:rtl/>
        </w:rPr>
        <w:t>به</w:t>
      </w:r>
      <w:r w:rsidRPr="00176212">
        <w:rPr>
          <w:rFonts w:ascii="2NazaninBold" w:cs="B Nazanin"/>
        </w:rPr>
        <w:t xml:space="preserve"> </w:t>
      </w:r>
      <w:r w:rsidRPr="00176212">
        <w:rPr>
          <w:rFonts w:ascii="2NazaninBold" w:cs="B Nazanin" w:hint="cs"/>
          <w:rtl/>
        </w:rPr>
        <w:t>جز</w:t>
      </w:r>
      <w:r w:rsidRPr="00176212">
        <w:rPr>
          <w:rFonts w:ascii="2NazaninBold" w:cs="B Nazanin"/>
        </w:rPr>
        <w:t xml:space="preserve"> </w:t>
      </w:r>
      <w:r w:rsidRPr="00176212">
        <w:rPr>
          <w:rFonts w:ascii="2NazaninBold" w:cs="B Nazanin" w:hint="cs"/>
          <w:rtl/>
        </w:rPr>
        <w:t>مؤلفه</w:t>
      </w:r>
      <w:r w:rsidRPr="00176212">
        <w:rPr>
          <w:rFonts w:ascii="2NazaninBold" w:cs="B Nazanin"/>
        </w:rPr>
        <w:t xml:space="preserve"> </w:t>
      </w:r>
      <w:r w:rsidRPr="00176212">
        <w:rPr>
          <w:rFonts w:ascii="2NazaninBold" w:cs="B Nazanin" w:hint="cs"/>
          <w:rtl/>
        </w:rPr>
        <w:t>مشاركت</w:t>
      </w:r>
      <w:r w:rsidRPr="00176212">
        <w:rPr>
          <w:rFonts w:ascii="2NazaninBold" w:cs="B Nazanin"/>
        </w:rPr>
        <w:t xml:space="preserve"> </w:t>
      </w:r>
      <w:r w:rsidRPr="00176212">
        <w:rPr>
          <w:rFonts w:ascii="2NazaninBold" w:cs="B Nazanin" w:hint="cs"/>
          <w:rtl/>
        </w:rPr>
        <w:t>در</w:t>
      </w:r>
      <w:r w:rsidRPr="00176212">
        <w:rPr>
          <w:rFonts w:ascii="2NazaninBold" w:cs="B Nazanin"/>
        </w:rPr>
        <w:t xml:space="preserve"> </w:t>
      </w:r>
      <w:r w:rsidRPr="00176212">
        <w:rPr>
          <w:rFonts w:ascii="2NazaninBold" w:cs="B Nazanin" w:hint="cs"/>
          <w:rtl/>
        </w:rPr>
        <w:t>مؤلفه‏هاي ماندگاري</w:t>
      </w:r>
      <w:r w:rsidRPr="00176212">
        <w:rPr>
          <w:rFonts w:ascii="2NazaninBold" w:cs="B Nazanin"/>
        </w:rPr>
        <w:t xml:space="preserve"> </w:t>
      </w:r>
      <w:r w:rsidRPr="00176212">
        <w:rPr>
          <w:rFonts w:ascii="2NazaninBold" w:cs="B Nazanin" w:hint="cs"/>
          <w:rtl/>
        </w:rPr>
        <w:t>و</w:t>
      </w:r>
      <w:r w:rsidRPr="00176212">
        <w:rPr>
          <w:rFonts w:ascii="2NazaninBold" w:cs="B Nazanin"/>
        </w:rPr>
        <w:t xml:space="preserve"> </w:t>
      </w:r>
      <w:r w:rsidRPr="00176212">
        <w:rPr>
          <w:rFonts w:ascii="2NazaninBold" w:cs="B Nazanin" w:hint="cs"/>
          <w:rtl/>
        </w:rPr>
        <w:t>آگاهي</w:t>
      </w:r>
      <w:r w:rsidRPr="00176212">
        <w:rPr>
          <w:rFonts w:ascii="2NazaninBold" w:cs="B Nazanin"/>
        </w:rPr>
        <w:t xml:space="preserve"> </w:t>
      </w:r>
      <w:r w:rsidRPr="00176212">
        <w:rPr>
          <w:rFonts w:ascii="2NazaninBold" w:cs="B Nazanin" w:hint="cs"/>
          <w:rtl/>
        </w:rPr>
        <w:t>كشاورز</w:t>
      </w:r>
      <w:r w:rsidRPr="00176212">
        <w:rPr>
          <w:rFonts w:ascii="2NazaninBold" w:cs="B Nazanin"/>
        </w:rPr>
        <w:t xml:space="preserve"> </w:t>
      </w:r>
      <w:r w:rsidRPr="00176212">
        <w:rPr>
          <w:rFonts w:ascii="2NazaninBold" w:cs="B Nazanin" w:hint="cs"/>
          <w:rtl/>
        </w:rPr>
        <w:t>پيرامون</w:t>
      </w:r>
      <w:r w:rsidRPr="00176212">
        <w:rPr>
          <w:rFonts w:ascii="2NazaninBold" w:cs="B Nazanin"/>
        </w:rPr>
        <w:t xml:space="preserve"> </w:t>
      </w:r>
      <w:r w:rsidRPr="00176212">
        <w:rPr>
          <w:rFonts w:ascii="2NazaninBold" w:cs="B Nazanin" w:hint="cs"/>
          <w:rtl/>
        </w:rPr>
        <w:t>فعالیت</w:t>
      </w:r>
      <w:r w:rsidRPr="00176212">
        <w:rPr>
          <w:rFonts w:ascii="2NazaninBold" w:cs="B Nazanin"/>
        </w:rPr>
        <w:t xml:space="preserve"> </w:t>
      </w:r>
      <w:r w:rsidRPr="00176212">
        <w:rPr>
          <w:rFonts w:ascii="2NazaninBold" w:cs="B Nazanin" w:hint="cs"/>
          <w:rtl/>
        </w:rPr>
        <w:t>كشاورزي،</w:t>
      </w:r>
      <w:r w:rsidRPr="00176212">
        <w:rPr>
          <w:rFonts w:ascii="2NazaninBold" w:cs="B Nazanin"/>
        </w:rPr>
        <w:t xml:space="preserve"> </w:t>
      </w:r>
      <w:r w:rsidRPr="00176212">
        <w:rPr>
          <w:rFonts w:ascii="2NazaninBold" w:cs="B Nazanin" w:hint="cs"/>
          <w:rtl/>
        </w:rPr>
        <w:t>ميانگين‏ها</w:t>
      </w:r>
      <w:r w:rsidRPr="00176212">
        <w:rPr>
          <w:rFonts w:ascii="2NazaninBold" w:cs="B Nazanin"/>
        </w:rPr>
        <w:t xml:space="preserve"> </w:t>
      </w:r>
      <w:r w:rsidRPr="00176212">
        <w:rPr>
          <w:rFonts w:ascii="2NazaninBold" w:cs="B Nazanin" w:hint="cs"/>
          <w:rtl/>
        </w:rPr>
        <w:t>نشان</w:t>
      </w:r>
      <w:r w:rsidRPr="00176212">
        <w:rPr>
          <w:rFonts w:ascii="2NazaninBold" w:cs="B Nazanin"/>
        </w:rPr>
        <w:t xml:space="preserve"> </w:t>
      </w:r>
      <w:r w:rsidRPr="00176212">
        <w:rPr>
          <w:rFonts w:ascii="2NazaninBold" w:cs="B Nazanin" w:hint="cs"/>
          <w:rtl/>
        </w:rPr>
        <w:t>از</w:t>
      </w:r>
      <w:r w:rsidRPr="00176212">
        <w:rPr>
          <w:rFonts w:ascii="2NazaninBold" w:cs="B Nazanin"/>
        </w:rPr>
        <w:t xml:space="preserve"> </w:t>
      </w:r>
      <w:r w:rsidRPr="00176212">
        <w:rPr>
          <w:rFonts w:ascii="2NazaninBold" w:cs="B Nazanin" w:hint="cs"/>
          <w:rtl/>
        </w:rPr>
        <w:t>رشد</w:t>
      </w:r>
      <w:r w:rsidRPr="00176212">
        <w:rPr>
          <w:rFonts w:ascii="2NazaninBold" w:cs="B Nazanin"/>
        </w:rPr>
        <w:t xml:space="preserve"> </w:t>
      </w:r>
      <w:r w:rsidRPr="00176212">
        <w:rPr>
          <w:rFonts w:ascii="2NazaninBold" w:cs="B Nazanin" w:hint="cs"/>
          <w:rtl/>
        </w:rPr>
        <w:t>شاخص</w:t>
      </w:r>
      <w:r w:rsidRPr="00176212">
        <w:rPr>
          <w:rFonts w:ascii="2NazaninBold" w:cs="B Nazanin"/>
        </w:rPr>
        <w:t xml:space="preserve"> </w:t>
      </w:r>
      <w:r w:rsidRPr="00176212">
        <w:rPr>
          <w:rFonts w:ascii="2NazaninBold" w:cs="B Nazanin" w:hint="cs"/>
          <w:rtl/>
        </w:rPr>
        <w:t>دارند</w:t>
      </w:r>
      <w:r w:rsidRPr="00176212">
        <w:rPr>
          <w:rFonts w:ascii="2NazaninBold" w:cs="B Nazanin"/>
        </w:rPr>
        <w:t xml:space="preserve"> </w:t>
      </w:r>
      <w:r w:rsidRPr="00176212">
        <w:rPr>
          <w:rFonts w:ascii="2NazaninBold" w:cs="B Nazanin" w:hint="cs"/>
          <w:rtl/>
        </w:rPr>
        <w:t>و</w:t>
      </w:r>
      <w:r w:rsidRPr="00176212">
        <w:rPr>
          <w:rFonts w:ascii="2NazaninBold" w:cs="B Nazanin"/>
        </w:rPr>
        <w:t xml:space="preserve"> </w:t>
      </w:r>
      <w:r w:rsidRPr="00176212">
        <w:rPr>
          <w:rFonts w:ascii="2NazaninBold" w:cs="B Nazanin" w:hint="cs"/>
          <w:rtl/>
        </w:rPr>
        <w:t>در</w:t>
      </w:r>
      <w:r w:rsidRPr="00176212">
        <w:rPr>
          <w:rFonts w:cs="B Nazanin"/>
        </w:rPr>
        <w:t xml:space="preserve"> </w:t>
      </w:r>
      <w:r w:rsidRPr="00176212">
        <w:rPr>
          <w:rFonts w:ascii="2NazaninBold" w:cs="B Nazanin" w:hint="cs"/>
          <w:rtl/>
        </w:rPr>
        <w:t>شاخص‏هاي</w:t>
      </w:r>
      <w:r w:rsidRPr="00176212">
        <w:rPr>
          <w:rFonts w:ascii="2NazaninBold" w:cs="B Nazanin"/>
        </w:rPr>
        <w:t xml:space="preserve"> </w:t>
      </w:r>
      <w:r w:rsidRPr="00176212">
        <w:rPr>
          <w:rFonts w:ascii="2NazaninBold" w:cs="B Nazanin" w:hint="cs"/>
          <w:rtl/>
        </w:rPr>
        <w:t>اقتصادي</w:t>
      </w:r>
      <w:r w:rsidRPr="00176212">
        <w:rPr>
          <w:rFonts w:ascii="2NazaninBold" w:cs="B Nazanin"/>
        </w:rPr>
        <w:t xml:space="preserve"> </w:t>
      </w:r>
      <w:r w:rsidRPr="00176212">
        <w:rPr>
          <w:rFonts w:ascii="2NazaninBold" w:cs="B Nazanin" w:hint="cs"/>
          <w:rtl/>
        </w:rPr>
        <w:t>كيفيت</w:t>
      </w:r>
      <w:r w:rsidRPr="00176212">
        <w:rPr>
          <w:rFonts w:ascii="2NazaninBold" w:cs="B Nazanin"/>
        </w:rPr>
        <w:t xml:space="preserve"> </w:t>
      </w:r>
      <w:r w:rsidRPr="00176212">
        <w:rPr>
          <w:rFonts w:ascii="2NazaninBold" w:cs="B Nazanin" w:hint="cs"/>
          <w:rtl/>
        </w:rPr>
        <w:t>اشتغال، رفاه</w:t>
      </w:r>
      <w:r w:rsidRPr="00176212">
        <w:rPr>
          <w:rFonts w:ascii="2NazaninBold" w:cs="B Nazanin"/>
        </w:rPr>
        <w:t xml:space="preserve"> </w:t>
      </w:r>
      <w:r w:rsidRPr="00176212">
        <w:rPr>
          <w:rFonts w:ascii="2NazaninBold" w:cs="B Nazanin" w:hint="cs"/>
          <w:rtl/>
        </w:rPr>
        <w:t>و</w:t>
      </w:r>
      <w:r w:rsidRPr="00176212">
        <w:rPr>
          <w:rFonts w:ascii="2NazaninBold" w:cs="B Nazanin"/>
        </w:rPr>
        <w:t xml:space="preserve"> </w:t>
      </w:r>
      <w:r w:rsidRPr="00176212">
        <w:rPr>
          <w:rFonts w:ascii="2NazaninBold" w:cs="B Nazanin" w:hint="cs"/>
          <w:rtl/>
        </w:rPr>
        <w:t>امنيت</w:t>
      </w:r>
      <w:r w:rsidRPr="00176212">
        <w:rPr>
          <w:rFonts w:ascii="2NazaninBold" w:cs="B Nazanin"/>
        </w:rPr>
        <w:t xml:space="preserve"> </w:t>
      </w:r>
      <w:r w:rsidRPr="00176212">
        <w:rPr>
          <w:rFonts w:ascii="2NazaninBold" w:cs="B Nazanin" w:hint="cs"/>
          <w:rtl/>
        </w:rPr>
        <w:t>اقتصادي</w:t>
      </w:r>
      <w:r w:rsidRPr="00176212">
        <w:rPr>
          <w:rFonts w:ascii="2NazaninBold" w:cs="B Nazanin"/>
        </w:rPr>
        <w:t xml:space="preserve"> </w:t>
      </w:r>
      <w:r w:rsidRPr="00176212">
        <w:rPr>
          <w:rFonts w:ascii="2NazaninBold" w:cs="B Nazanin" w:hint="cs"/>
          <w:rtl/>
        </w:rPr>
        <w:t>اين</w:t>
      </w:r>
      <w:r w:rsidRPr="00176212">
        <w:rPr>
          <w:rFonts w:ascii="2NazaninBold" w:cs="B Nazanin"/>
        </w:rPr>
        <w:t xml:space="preserve"> </w:t>
      </w:r>
      <w:r w:rsidRPr="00176212">
        <w:rPr>
          <w:rFonts w:ascii="2NazaninBold" w:cs="B Nazanin" w:hint="cs"/>
          <w:rtl/>
        </w:rPr>
        <w:t>رشد</w:t>
      </w:r>
      <w:r w:rsidRPr="00176212">
        <w:rPr>
          <w:rFonts w:ascii="2NazaninBold" w:cs="B Nazanin"/>
        </w:rPr>
        <w:t xml:space="preserve"> </w:t>
      </w:r>
      <w:r w:rsidRPr="00176212">
        <w:rPr>
          <w:rFonts w:ascii="2NazaninBold" w:cs="B Nazanin" w:hint="cs"/>
          <w:rtl/>
        </w:rPr>
        <w:t>محسوس‏تر</w:t>
      </w:r>
      <w:r w:rsidRPr="00176212">
        <w:rPr>
          <w:rFonts w:ascii="2NazaninBold" w:cs="B Nazanin"/>
        </w:rPr>
        <w:t xml:space="preserve"> </w:t>
      </w:r>
      <w:r w:rsidRPr="00176212">
        <w:rPr>
          <w:rFonts w:ascii="2NazaninBold" w:cs="B Nazanin" w:hint="cs"/>
          <w:rtl/>
        </w:rPr>
        <w:t>نيز</w:t>
      </w:r>
      <w:r w:rsidRPr="00176212">
        <w:rPr>
          <w:rFonts w:ascii="2NazaninBold" w:cs="B Nazanin"/>
        </w:rPr>
        <w:t xml:space="preserve"> </w:t>
      </w:r>
      <w:r w:rsidRPr="00176212">
        <w:rPr>
          <w:rFonts w:ascii="2NazaninBold" w:cs="B Nazanin" w:hint="cs"/>
          <w:rtl/>
        </w:rPr>
        <w:t>هست</w:t>
      </w:r>
      <w:r w:rsidRPr="00176212">
        <w:rPr>
          <w:rFonts w:ascii="2NazaninBold" w:cs="B Nazanin"/>
        </w:rPr>
        <w:t>.</w:t>
      </w:r>
      <w:r w:rsidRPr="00176212">
        <w:rPr>
          <w:rFonts w:ascii="2NazaninBold" w:cs="B Nazanin" w:hint="cs"/>
          <w:rtl/>
        </w:rPr>
        <w:t xml:space="preserve"> بر اين</w:t>
      </w:r>
      <w:r w:rsidRPr="00176212">
        <w:rPr>
          <w:rFonts w:ascii="2NazaninBold" w:cs="B Nazanin"/>
        </w:rPr>
        <w:t xml:space="preserve"> </w:t>
      </w:r>
      <w:r w:rsidRPr="00176212">
        <w:rPr>
          <w:rFonts w:ascii="2NazaninBold" w:cs="B Nazanin" w:hint="cs"/>
          <w:rtl/>
        </w:rPr>
        <w:t>اساس</w:t>
      </w:r>
      <w:r w:rsidRPr="00176212">
        <w:rPr>
          <w:rFonts w:ascii="2NazaninBold" w:cs="B Nazanin"/>
        </w:rPr>
        <w:t xml:space="preserve"> </w:t>
      </w:r>
      <w:r w:rsidRPr="00176212">
        <w:rPr>
          <w:rFonts w:ascii="2NazaninBold" w:cs="B Nazanin" w:hint="cs"/>
          <w:rtl/>
        </w:rPr>
        <w:t>مي‏توان</w:t>
      </w:r>
      <w:r w:rsidRPr="00176212">
        <w:rPr>
          <w:rFonts w:ascii="2NazaninBold" w:cs="B Nazanin"/>
        </w:rPr>
        <w:t xml:space="preserve"> </w:t>
      </w:r>
      <w:r w:rsidRPr="00176212">
        <w:rPr>
          <w:rFonts w:ascii="2NazaninBold" w:cs="B Nazanin" w:hint="cs"/>
          <w:rtl/>
        </w:rPr>
        <w:t>گفت</w:t>
      </w:r>
      <w:r w:rsidRPr="00176212">
        <w:rPr>
          <w:rFonts w:ascii="2NazaninBold" w:cs="B Nazanin"/>
        </w:rPr>
        <w:t xml:space="preserve"> </w:t>
      </w:r>
      <w:r w:rsidRPr="00176212">
        <w:rPr>
          <w:rFonts w:ascii="2NazaninBold" w:cs="B Nazanin" w:hint="cs"/>
          <w:rtl/>
        </w:rPr>
        <w:t>الگوي</w:t>
      </w:r>
      <w:r w:rsidRPr="00176212">
        <w:rPr>
          <w:rFonts w:ascii="2NazaninBold" w:cs="B Nazanin"/>
        </w:rPr>
        <w:t xml:space="preserve"> </w:t>
      </w:r>
      <w:r w:rsidRPr="00176212">
        <w:rPr>
          <w:rFonts w:ascii="2NazaninBold" w:cs="B Nazanin" w:hint="cs"/>
          <w:rtl/>
        </w:rPr>
        <w:t>كشت</w:t>
      </w:r>
      <w:r w:rsidRPr="00176212">
        <w:rPr>
          <w:rFonts w:ascii="2NazaninBold" w:cs="B Nazanin"/>
        </w:rPr>
        <w:t xml:space="preserve"> </w:t>
      </w:r>
      <w:r w:rsidRPr="00176212">
        <w:rPr>
          <w:rFonts w:ascii="2NazaninBold" w:cs="B Nazanin" w:hint="cs"/>
          <w:rtl/>
        </w:rPr>
        <w:t>مركبات</w:t>
      </w:r>
      <w:r w:rsidRPr="00176212">
        <w:rPr>
          <w:rFonts w:ascii="2NazaninBold" w:cs="B Nazanin"/>
        </w:rPr>
        <w:t xml:space="preserve"> </w:t>
      </w:r>
      <w:r w:rsidRPr="00176212">
        <w:rPr>
          <w:rFonts w:ascii="2NazaninBold" w:cs="B Nazanin" w:hint="cs"/>
          <w:rtl/>
        </w:rPr>
        <w:t>در</w:t>
      </w:r>
      <w:r w:rsidRPr="00176212">
        <w:rPr>
          <w:rFonts w:ascii="2NazaninBold" w:cs="B Nazanin"/>
        </w:rPr>
        <w:t xml:space="preserve"> </w:t>
      </w:r>
      <w:r w:rsidRPr="00176212">
        <w:rPr>
          <w:rFonts w:ascii="2NazaninBold" w:cs="B Nazanin" w:hint="cs"/>
          <w:rtl/>
        </w:rPr>
        <w:t>توسع</w:t>
      </w:r>
      <w:r w:rsidRPr="00176212">
        <w:rPr>
          <w:rFonts w:cs="B Nazanin" w:hint="cs"/>
          <w:rtl/>
        </w:rPr>
        <w:t>ه‏</w:t>
      </w:r>
      <w:r w:rsidRPr="00176212">
        <w:rPr>
          <w:rFonts w:ascii="2NazaninBold" w:cs="B Nazanin" w:hint="cs"/>
          <w:rtl/>
        </w:rPr>
        <w:t>ي</w:t>
      </w:r>
      <w:r w:rsidRPr="00176212">
        <w:rPr>
          <w:rFonts w:ascii="2NazaninBold" w:cs="B Nazanin"/>
        </w:rPr>
        <w:t xml:space="preserve"> </w:t>
      </w:r>
      <w:r w:rsidRPr="00176212">
        <w:rPr>
          <w:rFonts w:ascii="2NazaninBold" w:cs="B Nazanin" w:hint="cs"/>
          <w:rtl/>
        </w:rPr>
        <w:t>روستاهاي</w:t>
      </w:r>
      <w:r w:rsidRPr="00176212">
        <w:rPr>
          <w:rFonts w:ascii="2NazaninBold" w:cs="B Nazanin"/>
        </w:rPr>
        <w:t xml:space="preserve"> </w:t>
      </w:r>
      <w:r w:rsidRPr="00176212">
        <w:rPr>
          <w:rFonts w:ascii="2NazaninBold" w:cs="B Nazanin" w:hint="cs"/>
          <w:rtl/>
        </w:rPr>
        <w:t>مورد مطالعه</w:t>
      </w:r>
      <w:r w:rsidRPr="00176212">
        <w:rPr>
          <w:rFonts w:ascii="2NazaninBold" w:cs="B Nazanin"/>
        </w:rPr>
        <w:t xml:space="preserve"> </w:t>
      </w:r>
      <w:r w:rsidRPr="00176212">
        <w:rPr>
          <w:rFonts w:ascii="2NazaninBold" w:cs="B Nazanin" w:hint="cs"/>
          <w:rtl/>
        </w:rPr>
        <w:t>نقش</w:t>
      </w:r>
      <w:r w:rsidRPr="00176212">
        <w:rPr>
          <w:rFonts w:ascii="2NazaninBold" w:cs="B Nazanin"/>
        </w:rPr>
        <w:t xml:space="preserve"> </w:t>
      </w:r>
      <w:r w:rsidRPr="00176212">
        <w:rPr>
          <w:rFonts w:ascii="2NazaninBold" w:cs="B Nazanin" w:hint="cs"/>
          <w:rtl/>
        </w:rPr>
        <w:t>مؤثري</w:t>
      </w:r>
      <w:r w:rsidRPr="00176212">
        <w:rPr>
          <w:rFonts w:ascii="2NazaninBold" w:cs="B Nazanin"/>
        </w:rPr>
        <w:t xml:space="preserve"> </w:t>
      </w:r>
      <w:r w:rsidRPr="00176212">
        <w:rPr>
          <w:rFonts w:ascii="2NazaninBold" w:cs="B Nazanin" w:hint="cs"/>
          <w:rtl/>
        </w:rPr>
        <w:t>را</w:t>
      </w:r>
      <w:r w:rsidRPr="00176212">
        <w:rPr>
          <w:rFonts w:ascii="2NazaninBold" w:cs="B Nazanin"/>
        </w:rPr>
        <w:t xml:space="preserve"> </w:t>
      </w:r>
      <w:r w:rsidRPr="00176212">
        <w:rPr>
          <w:rFonts w:ascii="2NazaninBold" w:cs="B Nazanin" w:hint="cs"/>
          <w:rtl/>
        </w:rPr>
        <w:t>ايفا</w:t>
      </w:r>
      <w:r w:rsidRPr="00176212">
        <w:rPr>
          <w:rFonts w:ascii="2NazaninBold" w:cs="B Nazanin"/>
        </w:rPr>
        <w:t xml:space="preserve"> </w:t>
      </w:r>
      <w:r w:rsidRPr="00176212">
        <w:rPr>
          <w:rFonts w:ascii="2NazaninBold" w:cs="B Nazanin" w:hint="cs"/>
          <w:rtl/>
        </w:rPr>
        <w:t>نموده</w:t>
      </w:r>
      <w:r w:rsidRPr="00176212">
        <w:rPr>
          <w:rFonts w:ascii="2NazaninBold" w:cs="B Nazanin"/>
        </w:rPr>
        <w:t xml:space="preserve"> </w:t>
      </w:r>
      <w:r w:rsidRPr="00176212">
        <w:rPr>
          <w:rFonts w:ascii="2NazaninBold" w:cs="B Nazanin" w:hint="cs"/>
          <w:rtl/>
        </w:rPr>
        <w:t>است</w:t>
      </w:r>
      <w:r w:rsidRPr="00067640">
        <w:rPr>
          <w:rFonts w:ascii="2NazaninBold" w:cs="B Nazanin"/>
        </w:rPr>
        <w:t>.</w:t>
      </w:r>
      <w:r w:rsidRPr="00067640">
        <w:rPr>
          <w:rFonts w:asciiTheme="minorBidi" w:hAnsiTheme="minorBidi" w:cs="B Nazanin" w:hint="cs"/>
          <w:rtl/>
        </w:rPr>
        <w:t xml:space="preserve"> </w:t>
      </w:r>
      <w:r w:rsidRPr="00067640">
        <w:rPr>
          <w:rFonts w:ascii="Lotus,Bold" w:cs="B Nazanin" w:hint="cs"/>
          <w:rtl/>
        </w:rPr>
        <w:t>شریفی و همکاران (1390) پژوهشی را با عنوان بررسی عوامل مؤثر بر پایداری نظام کشت گلخانه‏ای در منطقه جیرفت و کهنوج انجام داد</w:t>
      </w:r>
      <w:r w:rsidRPr="00176212">
        <w:rPr>
          <w:rFonts w:ascii="Lotus,Bold" w:cs="B Nazanin" w:hint="cs"/>
          <w:rtl/>
        </w:rPr>
        <w:t>ه و بیان کردند که به لحاظ پایداری کشت در حدود 31/11 درصد از گلخانه‏های مورد مطالعه پایدار، 56/49 درصد نسبتأ پایدار و 13/39 درصد آن‏ها ناپایدار می‏باشند. هم‏چنین، در حدود 9/53 درصد از تغییرات سطح پایداری کشت گلخانه‏ای را پنج متغیر سطح دانش کشاورزی پایدار، سطح تحصیلات، نگرش به کشاورزی پایدار، میزان شرکت در کلاس‏های آموزشی ـ ترویجی و سابقه فعالیت گلخانه‏ای تبیین می‏</w:t>
      </w:r>
      <w:r w:rsidRPr="00067640">
        <w:rPr>
          <w:rFonts w:ascii="Lotus,Bold" w:cs="B Nazanin" w:hint="cs"/>
          <w:rtl/>
        </w:rPr>
        <w:t xml:space="preserve">نمایند. </w:t>
      </w:r>
      <w:r w:rsidRPr="00067640">
        <w:rPr>
          <w:rFonts w:ascii="2NazaninBold" w:cs="B Nazanin" w:hint="cs"/>
          <w:rtl/>
        </w:rPr>
        <w:t>علی‏بیگی و قمبرعلی (1393) طی</w:t>
      </w:r>
      <w:r w:rsidRPr="00176212">
        <w:rPr>
          <w:rFonts w:ascii="2NazaninBold" w:cs="B Nazanin" w:hint="cs"/>
          <w:rtl/>
        </w:rPr>
        <w:t xml:space="preserve"> مطالعه‏ای با عنوان بررسی نگرش کشاورزان نسبت به آثار یکپارچه‏سازی اراضی در استان کرمانشاه (کاربرد روش‏شناسی </w:t>
      </w:r>
      <w:r w:rsidRPr="002A18D4">
        <w:rPr>
          <w:rFonts w:asciiTheme="majorBidi" w:hAnsiTheme="majorBidi" w:cstheme="majorBidi"/>
          <w:sz w:val="20"/>
          <w:szCs w:val="20"/>
        </w:rPr>
        <w:t>Q</w:t>
      </w:r>
      <w:r w:rsidRPr="00176212">
        <w:rPr>
          <w:rFonts w:cs="B Nazanin" w:hint="cs"/>
          <w:rtl/>
        </w:rPr>
        <w:t xml:space="preserve">) اظهار کردند که کشاورزان به گونه‏های متفاوتی آثار یکپارچه‏سازی را ارزیابی می‏کنند. به گونه‏ای که سه گروه افراد با دیدگاه‏های متفاوت در مورد یکپارچه‏سازی اراضی وجود دارد، که عبارتند از محیط‏زیست‏گراها، اقتصادگراها و اجتماع‏گراها. </w:t>
      </w:r>
    </w:p>
    <w:p w:rsidR="00B171BF" w:rsidRPr="00D87593" w:rsidRDefault="00B171BF" w:rsidP="00CA5C4B">
      <w:pPr>
        <w:autoSpaceDE w:val="0"/>
        <w:autoSpaceDN w:val="0"/>
        <w:adjustRightInd w:val="0"/>
        <w:jc w:val="both"/>
        <w:rPr>
          <w:rFonts w:cs="B Nazanin"/>
          <w:rtl/>
        </w:rPr>
      </w:pPr>
      <w:r w:rsidRPr="00176212">
        <w:rPr>
          <w:rFonts w:ascii="Lotus,Bold" w:cs="B Nazanin" w:hint="cs"/>
          <w:rtl/>
        </w:rPr>
        <w:t>پس از مرور پیشینه نگاشته‏ها مشخص شد که مطالعه جامعی در خصوص تغییر الگوی بهره‏برداری از</w:t>
      </w:r>
      <w:r w:rsidRPr="00176212">
        <w:rPr>
          <w:rFonts w:asciiTheme="minorBidi" w:hAnsiTheme="minorBidi" w:cs="B Nazanin"/>
          <w:rtl/>
        </w:rPr>
        <w:t xml:space="preserve"> کشت‏های متداول</w:t>
      </w:r>
      <w:r w:rsidRPr="00176212">
        <w:rPr>
          <w:rFonts w:ascii="Lotus,Bold" w:cs="B Nazanin" w:hint="cs"/>
          <w:rtl/>
        </w:rPr>
        <w:t xml:space="preserve"> به گلخانه و به خصوص ارزیابی پیامدهای این موضوع </w:t>
      </w:r>
      <w:r>
        <w:rPr>
          <w:rFonts w:ascii="Lotus,Bold" w:cs="B Nazanin" w:hint="cs"/>
          <w:rtl/>
        </w:rPr>
        <w:t>از دیدگاه کشاورزان</w:t>
      </w:r>
      <w:r w:rsidRPr="00176212">
        <w:rPr>
          <w:rFonts w:ascii="Lotus,Bold" w:cs="B Nazanin" w:hint="cs"/>
          <w:rtl/>
        </w:rPr>
        <w:t xml:space="preserve"> انجام نگرفته است. موضوع دیگری که می‏توان به آن اشاره کرد این است که در اکثر پژوهش‏های مشابه انجام شده از روش‏های پیمایشی استفاده شده است. اما در این پژوهش ضمن ارزیابی </w:t>
      </w:r>
      <w:r>
        <w:rPr>
          <w:rFonts w:ascii="Lotus,Bold" w:cs="B Nazanin" w:hint="cs"/>
          <w:rtl/>
        </w:rPr>
        <w:t>جامع</w:t>
      </w:r>
      <w:r w:rsidRPr="00176212">
        <w:rPr>
          <w:rFonts w:ascii="Lotus,Bold" w:cs="B Nazanin" w:hint="cs"/>
          <w:rtl/>
        </w:rPr>
        <w:t xml:space="preserve"> پیامدهای تغییر الگوی بهره‏برداری از </w:t>
      </w:r>
      <w:r w:rsidRPr="00176212">
        <w:rPr>
          <w:rFonts w:asciiTheme="minorBidi" w:hAnsiTheme="minorBidi" w:cs="B Nazanin"/>
          <w:rtl/>
        </w:rPr>
        <w:t>کشت‏های متداول</w:t>
      </w:r>
      <w:r w:rsidRPr="00176212">
        <w:rPr>
          <w:rFonts w:ascii="Lotus,Bold" w:cs="B Nazanin" w:hint="cs"/>
          <w:rtl/>
        </w:rPr>
        <w:t xml:space="preserve"> به گلخانه، برای شناسایی پیامدهای مثبت و منفی تغییر الگوی بهره‏برداری از دیدگاه کشاورزان از روش شناسی </w:t>
      </w:r>
      <w:r w:rsidRPr="002A18D4">
        <w:rPr>
          <w:rFonts w:asciiTheme="majorBidi" w:hAnsiTheme="majorBidi" w:cstheme="majorBidi"/>
          <w:sz w:val="20"/>
          <w:szCs w:val="20"/>
        </w:rPr>
        <w:t>Q</w:t>
      </w:r>
      <w:r w:rsidRPr="00176212">
        <w:rPr>
          <w:rFonts w:cs="B Nazanin" w:hint="cs"/>
          <w:rtl/>
        </w:rPr>
        <w:t xml:space="preserve"> بهره گرفته شد.</w:t>
      </w:r>
      <w:r>
        <w:rPr>
          <w:rFonts w:cs="B Nazanin" w:hint="cs"/>
          <w:rtl/>
        </w:rPr>
        <w:t xml:space="preserve"> بنابراین، هدف کلی این پژوهش </w:t>
      </w:r>
      <w:r w:rsidRPr="00D87593">
        <w:rPr>
          <w:rFonts w:cs="B Nazanin" w:hint="cs"/>
          <w:rtl/>
        </w:rPr>
        <w:t xml:space="preserve">کشف پیامدهای اجتماعی، اقتصادی و زیست‏محیطی تغییر الگوی بهره‏برداری از کشت‏های متداول به گلخانه در شهرستان جیرفت با بهره‏گیری از روش کیو </w:t>
      </w:r>
      <w:r>
        <w:rPr>
          <w:rFonts w:cs="B Nazanin" w:hint="cs"/>
          <w:rtl/>
        </w:rPr>
        <w:t xml:space="preserve">می‏باشد که اهداف اختصاصی زیر را به دنبال دارد: </w:t>
      </w:r>
    </w:p>
    <w:p w:rsidR="00B171BF" w:rsidRPr="00D87593" w:rsidRDefault="00B171BF" w:rsidP="00CA5C4B">
      <w:pPr>
        <w:jc w:val="both"/>
        <w:rPr>
          <w:rFonts w:cs="B Nazanin"/>
        </w:rPr>
      </w:pPr>
      <w:r w:rsidRPr="00D87593">
        <w:rPr>
          <w:rFonts w:cs="B Nazanin" w:hint="cs"/>
          <w:rtl/>
        </w:rPr>
        <w:t xml:space="preserve">- </w:t>
      </w:r>
      <w:r w:rsidRPr="00D87593">
        <w:rPr>
          <w:rFonts w:cs="B Nazanin"/>
          <w:rtl/>
        </w:rPr>
        <w:t xml:space="preserve">تعیین عوامل اجتماعی، اقتصادی و زیست‏محیطی مؤثر بر تغییر الگوی بهره‏برداری از کشت‏های متداول به گلخانه در شهرستان جیرفت با استفاده از روش کیو؛ </w:t>
      </w:r>
    </w:p>
    <w:p w:rsidR="00B171BF" w:rsidRPr="00D87593" w:rsidRDefault="00B171BF" w:rsidP="00CA5C4B">
      <w:pPr>
        <w:jc w:val="both"/>
        <w:rPr>
          <w:rFonts w:cs="B Nazanin"/>
          <w:rtl/>
        </w:rPr>
      </w:pPr>
      <w:r w:rsidRPr="00D87593">
        <w:rPr>
          <w:rFonts w:cs="B Nazanin" w:hint="cs"/>
          <w:rtl/>
        </w:rPr>
        <w:t xml:space="preserve">- </w:t>
      </w:r>
      <w:r w:rsidRPr="00D87593">
        <w:rPr>
          <w:rFonts w:cs="B Nazanin"/>
          <w:rtl/>
        </w:rPr>
        <w:t xml:space="preserve">بررسی پیامدهای اجتماعی، اقتصادی و زیست‏محیطی تغییر الگوی بهره‏برداری از کشت‏های متداول به گلخانه در شهرستان جیرفت با استفاده از روش کیو؛ </w:t>
      </w:r>
      <w:r>
        <w:rPr>
          <w:rFonts w:cs="B Nazanin" w:hint="cs"/>
          <w:rtl/>
        </w:rPr>
        <w:t>و</w:t>
      </w:r>
    </w:p>
    <w:p w:rsidR="00B171BF" w:rsidRPr="00D87593" w:rsidRDefault="00B171BF" w:rsidP="00CA5C4B">
      <w:pPr>
        <w:spacing w:after="240"/>
        <w:jc w:val="both"/>
        <w:rPr>
          <w:rFonts w:cs="B Nazanin"/>
          <w:rtl/>
        </w:rPr>
      </w:pPr>
      <w:r w:rsidRPr="00D87593">
        <w:rPr>
          <w:rFonts w:cs="B Nazanin" w:hint="cs"/>
          <w:rtl/>
        </w:rPr>
        <w:t xml:space="preserve">- </w:t>
      </w:r>
      <w:r w:rsidRPr="00D87593">
        <w:rPr>
          <w:rFonts w:cs="B Nazanin"/>
          <w:rtl/>
        </w:rPr>
        <w:t xml:space="preserve">ارائه پیشنهادهایی برای توسعه کشاورزی سالم در شهرستان جیرفت. </w:t>
      </w:r>
    </w:p>
    <w:p w:rsidR="00B171BF" w:rsidRPr="00F07458" w:rsidRDefault="00B171BF" w:rsidP="00CA5C4B">
      <w:pPr>
        <w:autoSpaceDE w:val="0"/>
        <w:autoSpaceDN w:val="0"/>
        <w:adjustRightInd w:val="0"/>
        <w:rPr>
          <w:rFonts w:cs="B Nazanin"/>
          <w:b/>
          <w:bCs/>
          <w:sz w:val="26"/>
          <w:szCs w:val="26"/>
          <w:rtl/>
        </w:rPr>
      </w:pPr>
      <w:r w:rsidRPr="00F07458">
        <w:rPr>
          <w:rFonts w:asciiTheme="minorBidi" w:hAnsiTheme="minorBidi" w:cs="B Nazanin" w:hint="cs"/>
          <w:b/>
          <w:bCs/>
          <w:sz w:val="26"/>
          <w:szCs w:val="26"/>
          <w:rtl/>
        </w:rPr>
        <w:t>روش پژوهش</w:t>
      </w:r>
    </w:p>
    <w:p w:rsidR="00B171BF" w:rsidRPr="00F07458" w:rsidRDefault="00B171BF" w:rsidP="00067640">
      <w:pPr>
        <w:autoSpaceDE w:val="0"/>
        <w:autoSpaceDN w:val="0"/>
        <w:adjustRightInd w:val="0"/>
        <w:jc w:val="both"/>
        <w:rPr>
          <w:rFonts w:cs="B Nazanin"/>
          <w:rtl/>
        </w:rPr>
      </w:pPr>
      <w:r w:rsidRPr="00F07458">
        <w:rPr>
          <w:rFonts w:ascii="2Nazanin" w:cs="B Nazanin" w:hint="cs"/>
          <w:rtl/>
        </w:rPr>
        <w:t>در تحقيق</w:t>
      </w:r>
      <w:r w:rsidRPr="00F07458">
        <w:rPr>
          <w:rFonts w:ascii="2Nazanin" w:cs="B Nazanin"/>
        </w:rPr>
        <w:t xml:space="preserve"> </w:t>
      </w:r>
      <w:r w:rsidRPr="00F07458">
        <w:rPr>
          <w:rFonts w:ascii="2Nazanin" w:cs="B Nazanin" w:hint="cs"/>
          <w:rtl/>
        </w:rPr>
        <w:t>حاضر</w:t>
      </w:r>
      <w:r w:rsidRPr="00F07458">
        <w:rPr>
          <w:rFonts w:ascii="2Nazanin" w:cs="B Nazanin"/>
        </w:rPr>
        <w:t xml:space="preserve"> </w:t>
      </w:r>
      <w:r w:rsidRPr="00F07458">
        <w:rPr>
          <w:rFonts w:ascii="2Nazanin" w:cs="B Nazanin" w:hint="cs"/>
          <w:rtl/>
        </w:rPr>
        <w:t>آبادی‏های شهرستان جیرفت</w:t>
      </w:r>
      <w:r w:rsidRPr="00F07458">
        <w:rPr>
          <w:rFonts w:ascii="2Nazanin" w:cs="B Nazanin"/>
        </w:rPr>
        <w:t xml:space="preserve"> </w:t>
      </w:r>
      <w:r w:rsidRPr="00F07458">
        <w:rPr>
          <w:rFonts w:ascii="2Nazanin" w:cs="B Nazanin" w:hint="cs"/>
          <w:rtl/>
        </w:rPr>
        <w:t>به</w:t>
      </w:r>
      <w:r w:rsidRPr="00F07458">
        <w:rPr>
          <w:rFonts w:ascii="2Nazanin" w:cs="B Nazanin"/>
        </w:rPr>
        <w:t xml:space="preserve"> </w:t>
      </w:r>
      <w:r w:rsidRPr="00F07458">
        <w:rPr>
          <w:rFonts w:ascii="2Nazanin" w:cs="B Nazanin" w:hint="cs"/>
          <w:rtl/>
        </w:rPr>
        <w:t>عنوان</w:t>
      </w:r>
      <w:r w:rsidRPr="00F07458">
        <w:rPr>
          <w:rFonts w:ascii="2Nazanin" w:cs="B Nazanin"/>
        </w:rPr>
        <w:t xml:space="preserve"> </w:t>
      </w:r>
      <w:r w:rsidRPr="00F07458">
        <w:rPr>
          <w:rFonts w:ascii="2Nazanin" w:cs="B Nazanin" w:hint="cs"/>
          <w:rtl/>
        </w:rPr>
        <w:t>مصداق</w:t>
      </w:r>
      <w:r w:rsidRPr="00F07458">
        <w:rPr>
          <w:rFonts w:ascii="2Nazanin" w:cs="B Nazanin"/>
        </w:rPr>
        <w:t xml:space="preserve"> </w:t>
      </w:r>
      <w:r w:rsidRPr="00F07458">
        <w:rPr>
          <w:rFonts w:ascii="2Nazanin" w:cs="B Nazanin" w:hint="cs"/>
          <w:rtl/>
        </w:rPr>
        <w:t>و</w:t>
      </w:r>
      <w:r w:rsidRPr="00F07458">
        <w:rPr>
          <w:rFonts w:ascii="2Nazanin" w:cs="B Nazanin"/>
        </w:rPr>
        <w:t xml:space="preserve"> </w:t>
      </w:r>
      <w:r w:rsidRPr="00F07458">
        <w:rPr>
          <w:rFonts w:ascii="2Nazanin" w:cs="B Nazanin" w:hint="cs"/>
          <w:rtl/>
        </w:rPr>
        <w:t>شاهد</w:t>
      </w:r>
      <w:r w:rsidRPr="00F07458">
        <w:rPr>
          <w:rFonts w:ascii="2Nazanin" w:cs="B Nazanin"/>
        </w:rPr>
        <w:t xml:space="preserve"> </w:t>
      </w:r>
      <w:r w:rsidRPr="00F07458">
        <w:rPr>
          <w:rFonts w:ascii="2Nazanin" w:cs="B Nazanin" w:hint="cs"/>
          <w:rtl/>
        </w:rPr>
        <w:t>مثالي</w:t>
      </w:r>
      <w:r w:rsidRPr="00F07458">
        <w:rPr>
          <w:rFonts w:ascii="2Nazanin" w:cs="B Nazanin"/>
        </w:rPr>
        <w:t xml:space="preserve"> </w:t>
      </w:r>
      <w:r w:rsidRPr="00F07458">
        <w:rPr>
          <w:rFonts w:ascii="2Nazanin" w:cs="B Nazanin" w:hint="cs"/>
          <w:rtl/>
        </w:rPr>
        <w:t>بر</w:t>
      </w:r>
      <w:r w:rsidRPr="00F07458">
        <w:rPr>
          <w:rFonts w:ascii="2Nazanin" w:cs="B Nazanin"/>
        </w:rPr>
        <w:t xml:space="preserve"> </w:t>
      </w:r>
      <w:r w:rsidRPr="00F07458">
        <w:rPr>
          <w:rFonts w:ascii="2Nazanin" w:cs="B Nazanin" w:hint="cs"/>
          <w:rtl/>
        </w:rPr>
        <w:t>اين</w:t>
      </w:r>
      <w:r w:rsidRPr="00F07458">
        <w:rPr>
          <w:rFonts w:ascii="2Nazanin" w:cs="B Nazanin"/>
        </w:rPr>
        <w:t xml:space="preserve"> </w:t>
      </w:r>
      <w:r w:rsidRPr="00F07458">
        <w:rPr>
          <w:rFonts w:ascii="2Nazanin" w:cs="B Nazanin" w:hint="cs"/>
          <w:rtl/>
        </w:rPr>
        <w:t>بيان مورد</w:t>
      </w:r>
      <w:r w:rsidRPr="00F07458">
        <w:rPr>
          <w:rFonts w:ascii="2Nazanin" w:cs="B Nazanin"/>
        </w:rPr>
        <w:t xml:space="preserve"> </w:t>
      </w:r>
      <w:r w:rsidRPr="00F07458">
        <w:rPr>
          <w:rFonts w:ascii="2Nazanin" w:cs="B Nazanin" w:hint="cs"/>
          <w:rtl/>
        </w:rPr>
        <w:t>توجه</w:t>
      </w:r>
      <w:r w:rsidRPr="00F07458">
        <w:rPr>
          <w:rFonts w:ascii="2Nazanin" w:cs="B Nazanin"/>
        </w:rPr>
        <w:t xml:space="preserve"> </w:t>
      </w:r>
      <w:r w:rsidRPr="00F07458">
        <w:rPr>
          <w:rFonts w:ascii="2Nazanin" w:cs="B Nazanin" w:hint="cs"/>
          <w:rtl/>
        </w:rPr>
        <w:t>قرار</w:t>
      </w:r>
      <w:r w:rsidRPr="00F07458">
        <w:rPr>
          <w:rFonts w:ascii="2Nazanin" w:cs="B Nazanin"/>
        </w:rPr>
        <w:t xml:space="preserve"> </w:t>
      </w:r>
      <w:r w:rsidRPr="00F07458">
        <w:rPr>
          <w:rFonts w:ascii="2Nazanin" w:cs="B Nazanin" w:hint="cs"/>
          <w:rtl/>
        </w:rPr>
        <w:t>گرفته‏اند</w:t>
      </w:r>
      <w:r w:rsidRPr="00F07458">
        <w:rPr>
          <w:rFonts w:cs="B Nazanin" w:hint="cs"/>
          <w:rtl/>
        </w:rPr>
        <w:t>. اما منطقه جیرفت (شکل 1) در جنوب شرقی استان کرمان در گستره‏ای به وسعت حدود 653</w:t>
      </w:r>
      <w:r w:rsidRPr="00F07458">
        <w:rPr>
          <w:rFonts w:cs="B Nazanin" w:hint="cs"/>
          <w:vertAlign w:val="subscript"/>
          <w:rtl/>
        </w:rPr>
        <w:t>/</w:t>
      </w:r>
      <w:r w:rsidRPr="00F07458">
        <w:rPr>
          <w:rFonts w:cs="B Nazanin" w:hint="cs"/>
          <w:rtl/>
        </w:rPr>
        <w:t>9 کیلومتر مربع واقع شده است. موقعیت جغرافیایی به همراه وضعیت خاص زمین‏شناسی این منطقه سبب گردیده است تا اقلیم‏های متنوعی بر آن حاکم باشد. این منطقه با دارا بودن حدود 100</w:t>
      </w:r>
      <w:r w:rsidRPr="00F07458">
        <w:rPr>
          <w:rFonts w:cs="B Nazanin" w:hint="cs"/>
          <w:vertAlign w:val="subscript"/>
          <w:rtl/>
        </w:rPr>
        <w:t>/</w:t>
      </w:r>
      <w:r w:rsidRPr="00F07458">
        <w:rPr>
          <w:rFonts w:cs="B Nazanin" w:hint="cs"/>
          <w:rtl/>
        </w:rPr>
        <w:t>85 هکتار اراضی قابل کشت و 282</w:t>
      </w:r>
      <w:r w:rsidRPr="00F07458">
        <w:rPr>
          <w:rFonts w:cs="B Nazanin" w:hint="cs"/>
          <w:vertAlign w:val="subscript"/>
          <w:rtl/>
        </w:rPr>
        <w:t>/</w:t>
      </w:r>
      <w:r w:rsidRPr="00F07458">
        <w:rPr>
          <w:rFonts w:cs="B Nazanin" w:hint="cs"/>
          <w:rtl/>
        </w:rPr>
        <w:t xml:space="preserve">36 هکتار زمین زراعی زیر کشت، از مناطق بسیار مستعد کشور در زمینه کشاورزی بوده و همواره به عنوان یکی از قطب‏های بسیار مهم کشاورزی در سطح کشور مورد توجه قرار گرفته است. شهرستان جیرفت با عرضه 85 گونه محصول زراعی و </w:t>
      </w:r>
      <w:r w:rsidRPr="00F07458">
        <w:rPr>
          <w:rFonts w:cs="B Nazanin" w:hint="cs"/>
          <w:rtl/>
        </w:rPr>
        <w:lastRenderedPageBreak/>
        <w:t>باغی، سالیانه در حدود 766</w:t>
      </w:r>
      <w:r w:rsidRPr="00F07458">
        <w:rPr>
          <w:rFonts w:cs="B Nazanin" w:hint="cs"/>
          <w:vertAlign w:val="subscript"/>
          <w:rtl/>
        </w:rPr>
        <w:t>/</w:t>
      </w:r>
      <w:r w:rsidRPr="00F07458">
        <w:rPr>
          <w:rFonts w:cs="B Nazanin" w:hint="cs"/>
          <w:rtl/>
        </w:rPr>
        <w:t>215</w:t>
      </w:r>
      <w:r w:rsidRPr="00F07458">
        <w:rPr>
          <w:rFonts w:cs="B Nazanin" w:hint="cs"/>
          <w:vertAlign w:val="subscript"/>
          <w:rtl/>
        </w:rPr>
        <w:t>/</w:t>
      </w:r>
      <w:r w:rsidRPr="00F07458">
        <w:rPr>
          <w:rFonts w:cs="B Nazanin" w:hint="cs"/>
          <w:rtl/>
        </w:rPr>
        <w:t>1 میلیون تٌن محصولات مختلف تولید می‏نماید که این میزان در حدود دو درصد تولید کل کشور را شامل می‏شود. در میان نظام‏های تولید مختلف در این شهرستان، کشت‏های گلخانه‏ای (سبزی و صیفی) از جایگاه ویژه‏ای برخوردار بوده و طی سال‏های اخیر با توجه به برنامه‏ها و سیاست‏های دولت و نیز وجود پتانسیل‏های فراوان در منطقه، همواره مورد توجه کشاورزان محلی قرار گرفته و روند رو به رشدی را داشته است، به نحوی که در حال حاضر منطقه جیرفت با دارا بودن بیش از 000</w:t>
      </w:r>
      <w:r w:rsidRPr="00F07458">
        <w:rPr>
          <w:rFonts w:cs="B Nazanin" w:hint="cs"/>
          <w:vertAlign w:val="subscript"/>
          <w:rtl/>
        </w:rPr>
        <w:t>/</w:t>
      </w:r>
      <w:r w:rsidRPr="00F07458">
        <w:rPr>
          <w:rFonts w:cs="B Nazanin" w:hint="cs"/>
          <w:rtl/>
        </w:rPr>
        <w:t>1 هکتار گلخانه و با تولیدی بیش از</w:t>
      </w:r>
      <w:r>
        <w:rPr>
          <w:rFonts w:cs="B Nazanin" w:hint="cs"/>
          <w:rtl/>
        </w:rPr>
        <w:t xml:space="preserve"> 498</w:t>
      </w:r>
      <w:r w:rsidRPr="00B821A5">
        <w:rPr>
          <w:rFonts w:cs="B Nazanin" w:hint="cs"/>
          <w:vertAlign w:val="subscript"/>
          <w:rtl/>
        </w:rPr>
        <w:t>/</w:t>
      </w:r>
      <w:r>
        <w:rPr>
          <w:rFonts w:cs="B Nazanin" w:hint="cs"/>
          <w:rtl/>
        </w:rPr>
        <w:t xml:space="preserve">163 </w:t>
      </w:r>
      <w:r w:rsidRPr="00F07458">
        <w:rPr>
          <w:rFonts w:cs="B Nazanin" w:hint="cs"/>
          <w:rtl/>
        </w:rPr>
        <w:t>تٌن از محصولات مختلف گلخانه‏ای و بیش از 40 درصد از گلخانه‏های (سبزی و صیفی) کل کشور، در این زمینه دارای رتبه نخست می‏</w:t>
      </w:r>
      <w:r w:rsidRPr="00067640">
        <w:rPr>
          <w:rFonts w:cs="B Nazanin" w:hint="cs"/>
          <w:rtl/>
        </w:rPr>
        <w:t>باشد (</w:t>
      </w:r>
      <w:r w:rsidR="00067640" w:rsidRPr="00067640">
        <w:rPr>
          <w:rFonts w:ascii="BTitrBold" w:cs="B Nazanin" w:hint="cs"/>
          <w:rtl/>
        </w:rPr>
        <w:t>سازمان مدیریت و برنامه‏ریزی استان کرمان</w:t>
      </w:r>
      <w:r w:rsidRPr="00067640">
        <w:rPr>
          <w:rFonts w:cs="B Nazanin" w:hint="cs"/>
          <w:rtl/>
        </w:rPr>
        <w:t>، 1390).</w:t>
      </w:r>
    </w:p>
    <w:p w:rsidR="00B171BF" w:rsidRPr="00C33B0A" w:rsidRDefault="00B171BF" w:rsidP="00CA5C4B">
      <w:pPr>
        <w:autoSpaceDE w:val="0"/>
        <w:autoSpaceDN w:val="0"/>
        <w:adjustRightInd w:val="0"/>
        <w:jc w:val="center"/>
        <w:rPr>
          <w:rFonts w:cs="B Nazanin"/>
          <w:sz w:val="26"/>
          <w:szCs w:val="26"/>
          <w:rtl/>
        </w:rPr>
      </w:pPr>
      <w:r w:rsidRPr="00C33B0A">
        <w:rPr>
          <w:rFonts w:cs="B Nazanin"/>
          <w:noProof/>
          <w:sz w:val="26"/>
          <w:szCs w:val="26"/>
          <w:rtl/>
          <w:lang w:bidi="fa-IR"/>
        </w:rPr>
        <w:drawing>
          <wp:inline distT="0" distB="0" distL="0" distR="0">
            <wp:extent cx="5248275" cy="2162175"/>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248275" cy="2162175"/>
                    </a:xfrm>
                    <a:prstGeom prst="rect">
                      <a:avLst/>
                    </a:prstGeom>
                    <a:noFill/>
                    <a:ln w="9525">
                      <a:noFill/>
                      <a:miter lim="800000"/>
                      <a:headEnd/>
                      <a:tailEnd/>
                    </a:ln>
                  </pic:spPr>
                </pic:pic>
              </a:graphicData>
            </a:graphic>
          </wp:inline>
        </w:drawing>
      </w:r>
    </w:p>
    <w:p w:rsidR="00B171BF" w:rsidRPr="00C56999" w:rsidRDefault="00B171BF" w:rsidP="00156A76">
      <w:pPr>
        <w:autoSpaceDE w:val="0"/>
        <w:autoSpaceDN w:val="0"/>
        <w:adjustRightInd w:val="0"/>
        <w:spacing w:after="240"/>
        <w:jc w:val="center"/>
        <w:rPr>
          <w:rFonts w:cs="B Nazanin"/>
          <w:b/>
          <w:bCs/>
          <w:sz w:val="20"/>
          <w:szCs w:val="20"/>
          <w:rtl/>
        </w:rPr>
      </w:pPr>
      <w:r w:rsidRPr="00C56999">
        <w:rPr>
          <w:rFonts w:cs="B Nazanin" w:hint="cs"/>
          <w:b/>
          <w:bCs/>
          <w:sz w:val="20"/>
          <w:szCs w:val="20"/>
          <w:rtl/>
        </w:rPr>
        <w:t xml:space="preserve">شکل 1. </w:t>
      </w:r>
      <w:r w:rsidRPr="00C56999">
        <w:rPr>
          <w:rFonts w:ascii="BNazaninBold" w:cs="B Nazanin" w:hint="cs"/>
          <w:b/>
          <w:bCs/>
          <w:sz w:val="20"/>
          <w:szCs w:val="20"/>
          <w:rtl/>
        </w:rPr>
        <w:t>جایگاه</w:t>
      </w:r>
      <w:r w:rsidRPr="00C56999">
        <w:rPr>
          <w:rFonts w:ascii="BNazaninBold" w:cs="B Nazanin"/>
          <w:b/>
          <w:bCs/>
          <w:sz w:val="20"/>
          <w:szCs w:val="20"/>
        </w:rPr>
        <w:t xml:space="preserve"> </w:t>
      </w:r>
      <w:r w:rsidRPr="00C56999">
        <w:rPr>
          <w:rFonts w:ascii="BNazaninBold" w:cs="B Nazanin" w:hint="cs"/>
          <w:b/>
          <w:bCs/>
          <w:sz w:val="20"/>
          <w:szCs w:val="20"/>
          <w:rtl/>
        </w:rPr>
        <w:t>محدوده</w:t>
      </w:r>
      <w:r w:rsidRPr="00C56999">
        <w:rPr>
          <w:rFonts w:ascii="BNazaninBold" w:cs="B Nazanin"/>
          <w:b/>
          <w:bCs/>
          <w:sz w:val="20"/>
          <w:szCs w:val="20"/>
        </w:rPr>
        <w:t xml:space="preserve"> </w:t>
      </w:r>
      <w:r w:rsidRPr="00C56999">
        <w:rPr>
          <w:rFonts w:ascii="BNazaninBold" w:cs="B Nazanin" w:hint="cs"/>
          <w:b/>
          <w:bCs/>
          <w:sz w:val="20"/>
          <w:szCs w:val="20"/>
          <w:rtl/>
        </w:rPr>
        <w:t>مورد</w:t>
      </w:r>
      <w:r w:rsidRPr="00C56999">
        <w:rPr>
          <w:rFonts w:ascii="BNazaninBold" w:cs="B Nazanin"/>
          <w:b/>
          <w:bCs/>
          <w:sz w:val="20"/>
          <w:szCs w:val="20"/>
        </w:rPr>
        <w:t xml:space="preserve"> </w:t>
      </w:r>
      <w:r w:rsidRPr="00C56999">
        <w:rPr>
          <w:rFonts w:ascii="BNazaninBold" w:cs="B Nazanin" w:hint="cs"/>
          <w:b/>
          <w:bCs/>
          <w:sz w:val="20"/>
          <w:szCs w:val="20"/>
          <w:rtl/>
        </w:rPr>
        <w:t>مطالعه</w:t>
      </w:r>
      <w:r w:rsidRPr="00C56999">
        <w:rPr>
          <w:rFonts w:ascii="BNazaninBold" w:cs="B Nazanin"/>
          <w:b/>
          <w:bCs/>
          <w:sz w:val="20"/>
          <w:szCs w:val="20"/>
        </w:rPr>
        <w:t xml:space="preserve"> </w:t>
      </w:r>
      <w:r w:rsidRPr="00C56999">
        <w:rPr>
          <w:rFonts w:ascii="BNazaninBold" w:cs="B Nazanin" w:hint="cs"/>
          <w:b/>
          <w:bCs/>
          <w:sz w:val="20"/>
          <w:szCs w:val="20"/>
          <w:rtl/>
        </w:rPr>
        <w:t>در</w:t>
      </w:r>
      <w:r w:rsidRPr="00C56999">
        <w:rPr>
          <w:rFonts w:ascii="BNazaninBold" w:cs="B Nazanin"/>
          <w:b/>
          <w:bCs/>
          <w:sz w:val="20"/>
          <w:szCs w:val="20"/>
        </w:rPr>
        <w:t xml:space="preserve"> </w:t>
      </w:r>
      <w:r w:rsidRPr="00C56999">
        <w:rPr>
          <w:rFonts w:ascii="BNazaninBold" w:cs="B Nazanin" w:hint="cs"/>
          <w:b/>
          <w:bCs/>
          <w:sz w:val="20"/>
          <w:szCs w:val="20"/>
          <w:rtl/>
        </w:rPr>
        <w:t>تقسیمات</w:t>
      </w:r>
      <w:r w:rsidRPr="00C56999">
        <w:rPr>
          <w:rFonts w:ascii="BNazaninBold" w:cs="B Nazanin"/>
          <w:b/>
          <w:bCs/>
          <w:sz w:val="20"/>
          <w:szCs w:val="20"/>
        </w:rPr>
        <w:t xml:space="preserve"> </w:t>
      </w:r>
      <w:r w:rsidRPr="00C56999">
        <w:rPr>
          <w:rFonts w:ascii="BNazaninBold" w:cs="B Nazanin" w:hint="cs"/>
          <w:b/>
          <w:bCs/>
          <w:sz w:val="20"/>
          <w:szCs w:val="20"/>
          <w:rtl/>
        </w:rPr>
        <w:t>کشوري</w:t>
      </w:r>
    </w:p>
    <w:p w:rsidR="00B171BF" w:rsidRPr="00A864B7" w:rsidRDefault="00B171BF" w:rsidP="00CA5C4B">
      <w:pPr>
        <w:spacing w:after="240"/>
        <w:jc w:val="both"/>
        <w:rPr>
          <w:rFonts w:cs="B Nazanin"/>
          <w:rtl/>
        </w:rPr>
      </w:pPr>
      <w:r>
        <w:rPr>
          <w:rFonts w:cs="B Nazanin" w:hint="cs"/>
          <w:rtl/>
        </w:rPr>
        <w:t xml:space="preserve">در پژوهش حاضر از روش‏ کیو برای شناسایی دیدگاه‏های گلخانه‏داران پیرامون تغییر الگوی بهره‏برداری از کشت‏های متداول به گلخانه بهره گرفته شد. لیکن، </w:t>
      </w:r>
      <w:r w:rsidRPr="00F07458">
        <w:rPr>
          <w:rFonts w:cs="B Nazanin" w:hint="cs"/>
          <w:rtl/>
        </w:rPr>
        <w:t>در تعریف جامعی از روش کیو، از آن به عنوان روشی یاد شده که برای رتبه</w:t>
      </w:r>
      <w:r w:rsidRPr="00F07458">
        <w:rPr>
          <w:rFonts w:cs="B Nazanin" w:hint="cs"/>
          <w:rtl/>
        </w:rPr>
        <w:softHyphen/>
        <w:t>بندی گویه</w:t>
      </w:r>
      <w:r w:rsidRPr="00F07458">
        <w:rPr>
          <w:rFonts w:cs="B Nazanin" w:hint="cs"/>
          <w:rtl/>
        </w:rPr>
        <w:softHyphen/>
        <w:t>های بررسی شده (عبارت، جمله، عکس، خبر و مانند آن) با استفاده از مقیاسی شبیه مقیاس لیکرت به کار می</w:t>
      </w:r>
      <w:r w:rsidRPr="00F07458">
        <w:rPr>
          <w:rFonts w:cs="B Nazanin" w:hint="cs"/>
          <w:rtl/>
        </w:rPr>
        <w:softHyphen/>
        <w:t>رود و همبستگی بین پاسخ</w:t>
      </w:r>
      <w:r w:rsidRPr="00F07458">
        <w:rPr>
          <w:rFonts w:cs="B Nazanin" w:hint="cs"/>
          <w:rtl/>
        </w:rPr>
        <w:softHyphen/>
        <w:t>های افراد مختلف به این رتبه</w:t>
      </w:r>
      <w:r w:rsidRPr="00F07458">
        <w:rPr>
          <w:rFonts w:cs="B Nazanin" w:hint="cs"/>
          <w:rtl/>
        </w:rPr>
        <w:softHyphen/>
        <w:t>بندی معطوف می</w:t>
      </w:r>
      <w:r w:rsidRPr="00F07458">
        <w:rPr>
          <w:rFonts w:cs="B Nazanin" w:hint="cs"/>
          <w:rtl/>
        </w:rPr>
        <w:softHyphen/>
        <w:t>شود و در این روش گویه</w:t>
      </w:r>
      <w:r w:rsidRPr="00F07458">
        <w:rPr>
          <w:rFonts w:cs="B Nazanin" w:hint="cs"/>
          <w:rtl/>
        </w:rPr>
        <w:softHyphen/>
        <w:t>های بررسی شده بر روی کارت</w:t>
      </w:r>
      <w:r w:rsidRPr="00F07458">
        <w:rPr>
          <w:rFonts w:cs="B Nazanin" w:hint="cs"/>
          <w:rtl/>
        </w:rPr>
        <w:softHyphen/>
        <w:t>هایی که به کارت</w:t>
      </w:r>
      <w:r w:rsidRPr="00F07458">
        <w:rPr>
          <w:rFonts w:cs="B Nazanin" w:hint="cs"/>
          <w:rtl/>
        </w:rPr>
        <w:softHyphen/>
        <w:t>های کیو موسوم هستند، نوشته یا چاپ می</w:t>
      </w:r>
      <w:r w:rsidRPr="00F07458">
        <w:rPr>
          <w:rFonts w:cs="B Nazanin" w:hint="cs"/>
          <w:rtl/>
        </w:rPr>
        <w:softHyphen/>
        <w:t>شوند و در اختیار پاسخگویان قرار می</w:t>
      </w:r>
      <w:r w:rsidRPr="00F07458">
        <w:rPr>
          <w:rFonts w:cs="B Nazanin" w:hint="cs"/>
          <w:rtl/>
        </w:rPr>
        <w:softHyphen/>
        <w:t>گیرند و به ترتیبی که محقق تعیین می</w:t>
      </w:r>
      <w:r w:rsidRPr="00F07458">
        <w:rPr>
          <w:rFonts w:cs="B Nazanin" w:hint="cs"/>
          <w:rtl/>
        </w:rPr>
        <w:softHyphen/>
        <w:t>کند، بر روی کارت</w:t>
      </w:r>
      <w:r w:rsidRPr="00F07458">
        <w:rPr>
          <w:rFonts w:cs="B Nazanin" w:hint="cs"/>
          <w:rtl/>
        </w:rPr>
        <w:softHyphen/>
        <w:t>های مقیاس لیکرت توزیع می</w:t>
      </w:r>
      <w:r w:rsidRPr="00F07458">
        <w:rPr>
          <w:rFonts w:cs="B Nazanin" w:hint="cs"/>
          <w:rtl/>
        </w:rPr>
        <w:softHyphen/>
        <w:t>شوند، به صورتی که توزیع فراوانی</w:t>
      </w:r>
      <w:r w:rsidRPr="00F07458">
        <w:rPr>
          <w:rFonts w:cs="B Nazanin" w:hint="cs"/>
          <w:rtl/>
        </w:rPr>
        <w:softHyphen/>
        <w:t>ها شبه</w:t>
      </w:r>
      <w:r w:rsidRPr="00F07458">
        <w:rPr>
          <w:rFonts w:cs="B Nazanin" w:hint="cs"/>
          <w:rtl/>
        </w:rPr>
        <w:softHyphen/>
        <w:t xml:space="preserve">نرمال باشد </w:t>
      </w:r>
      <w:r w:rsidRPr="00067640">
        <w:rPr>
          <w:rFonts w:cs="B Nazanin" w:hint="cs"/>
          <w:rtl/>
        </w:rPr>
        <w:t>(مرادیان، 1390)</w:t>
      </w:r>
      <w:r w:rsidRPr="00067640">
        <w:rPr>
          <w:rFonts w:asciiTheme="minorBidi" w:hAnsiTheme="minorBidi" w:cs="B Nazanin" w:hint="cs"/>
          <w:rtl/>
        </w:rPr>
        <w:t>.</w:t>
      </w:r>
      <w:r w:rsidRPr="00F07458">
        <w:rPr>
          <w:rFonts w:cs="B Nazanin" w:hint="cs"/>
          <w:rtl/>
        </w:rPr>
        <w:t xml:space="preserve"> </w:t>
      </w:r>
    </w:p>
    <w:p w:rsidR="00B171BF" w:rsidRPr="000F20A1" w:rsidRDefault="00B171BF" w:rsidP="00CA5C4B">
      <w:pPr>
        <w:jc w:val="both"/>
        <w:rPr>
          <w:rFonts w:cs="B Nazanin"/>
          <w:b/>
          <w:bCs/>
          <w:sz w:val="26"/>
          <w:szCs w:val="26"/>
          <w:rtl/>
        </w:rPr>
      </w:pPr>
      <w:r w:rsidRPr="000F20A1">
        <w:rPr>
          <w:rFonts w:cs="B Nazanin" w:hint="cs"/>
          <w:b/>
          <w:bCs/>
          <w:sz w:val="26"/>
          <w:szCs w:val="26"/>
          <w:rtl/>
        </w:rPr>
        <w:t>مراحل اجرای روش کیو</w:t>
      </w:r>
    </w:p>
    <w:p w:rsidR="00B171BF" w:rsidRPr="00F07458" w:rsidRDefault="00B171BF" w:rsidP="00A3744C">
      <w:pPr>
        <w:spacing w:after="240"/>
        <w:jc w:val="both"/>
        <w:rPr>
          <w:rFonts w:cs="B Nazanin"/>
          <w:rtl/>
        </w:rPr>
      </w:pPr>
      <w:r w:rsidRPr="00F07458">
        <w:rPr>
          <w:rFonts w:cs="B Nazanin" w:hint="cs"/>
          <w:rtl/>
        </w:rPr>
        <w:t xml:space="preserve">با توجه به </w:t>
      </w:r>
      <w:r w:rsidR="00A3744C">
        <w:rPr>
          <w:rFonts w:hint="cs"/>
          <w:rtl/>
        </w:rPr>
        <w:t>"</w:t>
      </w:r>
      <w:r w:rsidRPr="00F07458">
        <w:rPr>
          <w:rFonts w:cs="B Nazanin" w:hint="cs"/>
          <w:rtl/>
        </w:rPr>
        <w:t>شکل</w:t>
      </w:r>
      <w:r w:rsidR="00A3744C">
        <w:rPr>
          <w:rFonts w:hint="cs"/>
          <w:rtl/>
        </w:rPr>
        <w:t>"</w:t>
      </w:r>
      <w:r w:rsidRPr="00F07458">
        <w:rPr>
          <w:rFonts w:cs="B Nazanin" w:hint="cs"/>
          <w:rtl/>
        </w:rPr>
        <w:t xml:space="preserve"> </w:t>
      </w:r>
      <w:r w:rsidR="00A3744C">
        <w:rPr>
          <w:rFonts w:cs="B Nazanin" w:hint="cs"/>
          <w:rtl/>
        </w:rPr>
        <w:t>2</w:t>
      </w:r>
      <w:r w:rsidRPr="00F07458">
        <w:rPr>
          <w:rFonts w:cs="B Nazanin" w:hint="cs"/>
          <w:rtl/>
        </w:rPr>
        <w:t xml:space="preserve"> مراحل اجرای روش کیو با توجه به موضوع پژوهش در چندین مرحله خلاصه شده است که به تفکیک، هر مرحله شرح داده می</w:t>
      </w:r>
      <w:r w:rsidRPr="00F07458">
        <w:rPr>
          <w:rFonts w:cs="B Nazanin" w:hint="cs"/>
          <w:rtl/>
        </w:rPr>
        <w:softHyphen/>
        <w:t xml:space="preserve">شوند: </w:t>
      </w:r>
    </w:p>
    <w:p w:rsidR="00B171BF" w:rsidRPr="000F20A1" w:rsidRDefault="005F4A1D" w:rsidP="00CA5C4B">
      <w:pPr>
        <w:jc w:val="both"/>
        <w:rPr>
          <w:rFonts w:cs="B Nazanin"/>
          <w:sz w:val="26"/>
          <w:szCs w:val="26"/>
          <w:rtl/>
        </w:rPr>
      </w:pPr>
      <w:r>
        <w:rPr>
          <w:rFonts w:cs="B Nazanin"/>
          <w:noProof/>
          <w:sz w:val="26"/>
          <w:szCs w:val="26"/>
          <w:rtl/>
        </w:rPr>
        <w:pict>
          <v:rect id="Rectangle 1" o:spid="_x0000_s1026" style="position:absolute;left:0;text-align:left;margin-left:38.55pt;margin-top:1pt;width:424.5pt;height:112.5pt;z-index:251650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" fillcolor="white [3201]" strokecolor="black [3200]" strokeweight="2pt"/>
        </w:pict>
      </w:r>
      <w:r>
        <w:rPr>
          <w:rFonts w:cs="B Nazanin"/>
          <w:noProof/>
          <w:sz w:val="26"/>
          <w:szCs w:val="26"/>
          <w:rtl/>
        </w:rPr>
        <w:pict>
          <v:rect id="Rectangle 6" o:spid="_x0000_s1030" style="position:absolute;left:0;text-align:left;margin-left:44.55pt;margin-top:5.35pt;width:114pt;height:27.05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" fillcolor="white [3201]" strokecolor="black [3200]" strokeweight="2pt">
            <v:textbox style="mso-next-textbox:#Rectangle 6">
              <w:txbxContent>
                <w:p w:rsidR="002A18D4" w:rsidRPr="00850EF0" w:rsidRDefault="00156A76" w:rsidP="00B171BF">
                  <w:pPr>
                    <w:jc w:val="center"/>
                    <w:rPr>
                      <w:rFonts w:cs="B Nazanin"/>
                      <w:sz w:val="20"/>
                      <w:szCs w:val="20"/>
                    </w:rPr>
                  </w:pPr>
                  <w:r>
                    <w:rPr>
                      <w:rFonts w:cs="B Nazanin" w:hint="cs"/>
                      <w:sz w:val="20"/>
                      <w:szCs w:val="20"/>
                      <w:rtl/>
                    </w:rPr>
                    <w:t xml:space="preserve">3- </w:t>
                  </w:r>
                  <w:r w:rsidR="002A18D4" w:rsidRPr="00850EF0">
                    <w:rPr>
                      <w:rFonts w:cs="B Nazanin" w:hint="cs"/>
                      <w:sz w:val="20"/>
                      <w:szCs w:val="20"/>
                      <w:rtl/>
                    </w:rPr>
                    <w:t>ارزیابی و جمع</w:t>
                  </w:r>
                  <w:r w:rsidR="002A18D4" w:rsidRPr="00850EF0">
                    <w:rPr>
                      <w:rFonts w:cs="B Nazanin" w:hint="cs"/>
                      <w:sz w:val="20"/>
                      <w:szCs w:val="20"/>
                      <w:rtl/>
                    </w:rPr>
                    <w:softHyphen/>
                    <w:t>بندی فضای گفتمان</w:t>
                  </w:r>
                </w:p>
              </w:txbxContent>
            </v:textbox>
          </v:rect>
        </w:pict>
      </w:r>
      <w:r>
        <w:rPr>
          <w:rFonts w:cs="B Nazanin"/>
          <w:noProof/>
          <w:sz w:val="26"/>
          <w:szCs w:val="26"/>
          <w:rtl/>
        </w:rPr>
        <w:pict>
          <v:rect id="Rectangle 2" o:spid="_x0000_s1027" style="position:absolute;left:0;text-align:left;margin-left:361.5pt;margin-top:4.95pt;width:97.5pt;height:27.05pt;z-index:2516520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" fillcolor="white [3201]" strokecolor="black [3200]" strokeweight="2pt">
            <v:textbox style="mso-next-textbox:#Rectangle 2">
              <w:txbxContent>
                <w:p w:rsidR="002A18D4" w:rsidRPr="00156A76" w:rsidRDefault="00156A76" w:rsidP="00156A76">
                  <w:pPr>
                    <w:rPr>
                      <w:rFonts w:cs="B Nazanin"/>
                      <w:sz w:val="20"/>
                      <w:szCs w:val="20"/>
                    </w:rPr>
                  </w:pPr>
                  <w:r>
                    <w:rPr>
                      <w:rFonts w:cs="B Nazanin" w:hint="cs"/>
                      <w:sz w:val="20"/>
                      <w:szCs w:val="20"/>
                      <w:rtl/>
                    </w:rPr>
                    <w:t xml:space="preserve">1- </w:t>
                  </w:r>
                  <w:r w:rsidR="002A18D4" w:rsidRPr="00156A76">
                    <w:rPr>
                      <w:rFonts w:cs="B Nazanin" w:hint="cs"/>
                      <w:sz w:val="20"/>
                      <w:szCs w:val="20"/>
                      <w:rtl/>
                    </w:rPr>
                    <w:t>تعیین موضوع پژوهش</w:t>
                  </w:r>
                </w:p>
              </w:txbxContent>
            </v:textbox>
          </v:rect>
        </w:pict>
      </w:r>
      <w:r>
        <w:rPr>
          <w:rFonts w:cs="B Nazanin"/>
          <w:noProof/>
          <w:sz w:val="26"/>
          <w:szCs w:val="26"/>
          <w:rtl/>
        </w:rPr>
        <w:pict>
          <v:rect id="Rectangle 5" o:spid="_x0000_s1029" style="position:absolute;left:0;text-align:left;margin-left:176.55pt;margin-top:4.95pt;width:160.95pt;height:46.55pt;z-index:2516531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" fillcolor="white [3201]" strokecolor="black [3200]" strokeweight="2pt">
            <v:textbox style="mso-next-textbox:#Rectangle 5">
              <w:txbxContent>
                <w:p w:rsidR="002A18D4" w:rsidRPr="00850EF0" w:rsidRDefault="00156A76" w:rsidP="00B171BF">
                  <w:pPr>
                    <w:jc w:val="center"/>
                    <w:rPr>
                      <w:rFonts w:cs="B Nazanin"/>
                      <w:sz w:val="20"/>
                      <w:szCs w:val="20"/>
                    </w:rPr>
                  </w:pPr>
                  <w:r>
                    <w:rPr>
                      <w:rFonts w:cs="B Nazanin" w:hint="cs"/>
                      <w:sz w:val="20"/>
                      <w:szCs w:val="20"/>
                      <w:rtl/>
                    </w:rPr>
                    <w:t xml:space="preserve">2- </w:t>
                  </w:r>
                  <w:r w:rsidR="002A18D4" w:rsidRPr="00850EF0">
                    <w:rPr>
                      <w:rFonts w:cs="B Nazanin" w:hint="cs"/>
                      <w:sz w:val="20"/>
                      <w:szCs w:val="20"/>
                      <w:rtl/>
                    </w:rPr>
                    <w:t>مرور ادبیات موضوع مراجعه به منابع مختلف (روزنامه، مجلات، سخنرانی</w:t>
                  </w:r>
                  <w:r w:rsidR="002A18D4" w:rsidRPr="00850EF0">
                    <w:rPr>
                      <w:rFonts w:cs="B Nazanin" w:hint="cs"/>
                      <w:sz w:val="20"/>
                      <w:szCs w:val="20"/>
                      <w:rtl/>
                    </w:rPr>
                    <w:softHyphen/>
                    <w:t>ها، مصاحبه و ...)</w:t>
                  </w:r>
                </w:p>
              </w:txbxContent>
            </v:textbox>
          </v:rect>
        </w:pict>
      </w:r>
    </w:p>
    <w:p w:rsidR="00B171BF" w:rsidRPr="000F20A1" w:rsidRDefault="005F4A1D" w:rsidP="00CA5C4B">
      <w:pPr>
        <w:jc w:val="both"/>
        <w:rPr>
          <w:rFonts w:cs="B Nazanin"/>
          <w:sz w:val="26"/>
          <w:szCs w:val="26"/>
          <w:rtl/>
        </w:rPr>
      </w:pPr>
      <w:r>
        <w:rPr>
          <w:rFonts w:cs="B Nazanin"/>
          <w:noProof/>
          <w:sz w:val="26"/>
          <w:szCs w:val="26"/>
          <w:rtl/>
        </w:rPr>
        <w:pict>
          <v:shapetype id="_x0000_t32" coordsize="21600,21600" o:spt="32" o:oned="t" path="m,l21600,21600e" filled="f">
            <v:path arrowok="t" fillok="f" o:connecttype="none"/>
            <o:lock v:ext="edit" shapetype="t"/>
          </v:shapetype>
          <v:shape id="_x0000_s1039" type="#_x0000_t32" style="position:absolute;left:0;text-align:left;margin-left:98.55pt;margin-top:12.75pt;width:.75pt;height:23.65pt;z-index:251663360" o:connectortype="straight">
            <v:stroke endarrow="block"/>
            <w10:wrap anchorx="page"/>
          </v:shape>
        </w:pict>
      </w:r>
      <w:r>
        <w:rPr>
          <w:rFonts w:cs="B Nazanin"/>
          <w:noProof/>
          <w:sz w:val="26"/>
          <w:szCs w:val="26"/>
          <w:rtl/>
        </w:rPr>
        <w:pict>
          <v:shape id="_x0000_s1038" type="#_x0000_t32" style="position:absolute;left:0;text-align:left;margin-left:158.55pt;margin-top:1.95pt;width:18pt;height:.05pt;flip:x;z-index:251662336" o:connectortype="straight">
            <v:stroke endarrow="block"/>
            <w10:wrap anchorx="page"/>
          </v:shape>
        </w:pict>
      </w:r>
      <w:r>
        <w:rPr>
          <w:rFonts w:cs="B Nazanin"/>
          <w:noProof/>
          <w:sz w:val="26"/>
          <w:szCs w:val="26"/>
          <w:rtl/>
        </w:rPr>
        <w:pict>
          <v:shape id="_x0000_s1037" type="#_x0000_t32" style="position:absolute;left:0;text-align:left;margin-left:337.5pt;margin-top:7.25pt;width:24pt;height:0;flip:x;z-index:251661312" o:connectortype="straight">
            <v:stroke endarrow="block"/>
            <w10:wrap anchorx="page"/>
          </v:shape>
        </w:pict>
      </w:r>
    </w:p>
    <w:p w:rsidR="00B171BF" w:rsidRPr="000F20A1" w:rsidRDefault="005F4A1D" w:rsidP="00CA5C4B">
      <w:pPr>
        <w:jc w:val="both"/>
        <w:rPr>
          <w:rFonts w:cs="B Nazanin"/>
          <w:sz w:val="26"/>
          <w:szCs w:val="26"/>
          <w:rtl/>
        </w:rPr>
      </w:pPr>
      <w:r>
        <w:rPr>
          <w:rFonts w:cs="B Nazanin"/>
          <w:noProof/>
          <w:sz w:val="26"/>
          <w:szCs w:val="26"/>
          <w:rtl/>
        </w:rPr>
        <w:pict>
          <v:rect id="Rectangle 9" o:spid="_x0000_s1033" style="position:absolute;left:0;text-align:left;margin-left:371.25pt;margin-top:6.8pt;width:78pt;height:23.85pt;z-index:2516541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" fillcolor="white [3201]" strokecolor="black [3200]" strokeweight="2pt">
            <v:textbox style="mso-next-textbox:#Rectangle 9">
              <w:txbxContent>
                <w:p w:rsidR="002A18D4" w:rsidRPr="00850EF0" w:rsidRDefault="00156A76" w:rsidP="00B171BF">
                  <w:pPr>
                    <w:jc w:val="center"/>
                    <w:rPr>
                      <w:rFonts w:cs="B Nazanin"/>
                      <w:sz w:val="20"/>
                      <w:szCs w:val="20"/>
                    </w:rPr>
                  </w:pPr>
                  <w:r>
                    <w:rPr>
                      <w:rFonts w:cs="B Nazanin" w:hint="cs"/>
                      <w:sz w:val="20"/>
                      <w:szCs w:val="20"/>
                      <w:rtl/>
                    </w:rPr>
                    <w:t xml:space="preserve">7- </w:t>
                  </w:r>
                  <w:r w:rsidR="002A18D4" w:rsidRPr="00850EF0">
                    <w:rPr>
                      <w:rFonts w:cs="B Nazanin" w:hint="cs"/>
                      <w:sz w:val="20"/>
                      <w:szCs w:val="20"/>
                      <w:rtl/>
                    </w:rPr>
                    <w:t>مرتب</w:t>
                  </w:r>
                  <w:r w:rsidR="002A18D4" w:rsidRPr="00850EF0">
                    <w:rPr>
                      <w:rFonts w:cs="B Nazanin" w:hint="cs"/>
                      <w:sz w:val="20"/>
                      <w:szCs w:val="20"/>
                      <w:rtl/>
                    </w:rPr>
                    <w:softHyphen/>
                    <w:t>سازی</w:t>
                  </w:r>
                </w:p>
              </w:txbxContent>
            </v:textbox>
          </v:rect>
        </w:pict>
      </w:r>
      <w:r>
        <w:rPr>
          <w:rFonts w:cs="B Nazanin"/>
          <w:noProof/>
          <w:sz w:val="26"/>
          <w:szCs w:val="26"/>
          <w:rtl/>
        </w:rPr>
        <w:pict>
          <v:rect id="Rectangle 8" o:spid="_x0000_s1032" style="position:absolute;left:0;text-align:left;margin-left:210.75pt;margin-top:17.15pt;width:84pt;height:22.3pt;z-index:25165516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" fillcolor="white [3201]" strokecolor="black [3200]" strokeweight="2pt">
            <v:textbox style="mso-next-textbox:#Rectangle 8">
              <w:txbxContent>
                <w:p w:rsidR="002A18D4" w:rsidRPr="00850EF0" w:rsidRDefault="00156A76" w:rsidP="00B171BF">
                  <w:pPr>
                    <w:jc w:val="center"/>
                    <w:rPr>
                      <w:rFonts w:cs="B Nazanin"/>
                      <w:sz w:val="20"/>
                      <w:szCs w:val="20"/>
                    </w:rPr>
                  </w:pPr>
                  <w:r>
                    <w:rPr>
                      <w:rFonts w:cs="B Nazanin" w:hint="cs"/>
                      <w:sz w:val="20"/>
                      <w:szCs w:val="20"/>
                      <w:rtl/>
                    </w:rPr>
                    <w:t xml:space="preserve">5- </w:t>
                  </w:r>
                  <w:r w:rsidR="002A18D4" w:rsidRPr="00850EF0">
                    <w:rPr>
                      <w:rFonts w:cs="B Nazanin" w:hint="cs"/>
                      <w:sz w:val="20"/>
                      <w:szCs w:val="20"/>
                      <w:rtl/>
                    </w:rPr>
                    <w:t>ایجاد دسته کیو</w:t>
                  </w:r>
                </w:p>
              </w:txbxContent>
            </v:textbox>
          </v:rect>
        </w:pict>
      </w:r>
      <w:r>
        <w:rPr>
          <w:rFonts w:cs="B Nazanin"/>
          <w:noProof/>
          <w:sz w:val="26"/>
          <w:szCs w:val="26"/>
          <w:rtl/>
        </w:rPr>
        <w:pict>
          <v:rect id="Rectangle 7" o:spid="_x0000_s1031" style="position:absolute;left:0;text-align:left;margin-left:44.55pt;margin-top:17.15pt;width:114pt;height:26.25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" fillcolor="white [3201]" strokecolor="black [3200]" strokeweight="2pt">
            <v:textbox style="mso-next-textbox:#Rectangle 7">
              <w:txbxContent>
                <w:p w:rsidR="002A18D4" w:rsidRPr="00850EF0" w:rsidRDefault="00156A76" w:rsidP="00B171BF">
                  <w:pPr>
                    <w:jc w:val="center"/>
                    <w:rPr>
                      <w:rFonts w:cs="B Nazanin"/>
                      <w:sz w:val="20"/>
                      <w:szCs w:val="20"/>
                    </w:rPr>
                  </w:pPr>
                  <w:r>
                    <w:rPr>
                      <w:rFonts w:cs="B Nazanin" w:hint="cs"/>
                      <w:sz w:val="20"/>
                      <w:szCs w:val="20"/>
                      <w:rtl/>
                    </w:rPr>
                    <w:t xml:space="preserve">4- </w:t>
                  </w:r>
                  <w:r w:rsidR="002A18D4" w:rsidRPr="00850EF0">
                    <w:rPr>
                      <w:rFonts w:cs="B Nazanin" w:hint="cs"/>
                      <w:sz w:val="20"/>
                      <w:szCs w:val="20"/>
                      <w:rtl/>
                    </w:rPr>
                    <w:t>انتخاب عبارات برای نمونه کیو</w:t>
                  </w:r>
                </w:p>
              </w:txbxContent>
            </v:textbox>
          </v:rect>
        </w:pict>
      </w:r>
    </w:p>
    <w:p w:rsidR="00B171BF" w:rsidRDefault="005F4A1D" w:rsidP="00CA5C4B">
      <w:pPr>
        <w:jc w:val="both"/>
        <w:rPr>
          <w:rFonts w:cs="B Nazanin"/>
          <w:sz w:val="26"/>
          <w:szCs w:val="26"/>
          <w:rtl/>
        </w:rPr>
      </w:pPr>
      <w:r>
        <w:rPr>
          <w:rFonts w:cs="B Nazanin"/>
          <w:noProof/>
          <w:sz w:val="26"/>
          <w:szCs w:val="26"/>
          <w:rtl/>
        </w:rPr>
        <w:pict>
          <v:shape id="_x0000_s1041" type="#_x0000_t32" style="position:absolute;left:0;text-align:left;margin-left:406.8pt;margin-top:11.4pt;width:.75pt;height:16.45pt;z-index:251665408" o:connectortype="straight">
            <v:stroke endarrow="block"/>
            <w10:wrap anchorx="page"/>
          </v:shape>
        </w:pict>
      </w:r>
      <w:r>
        <w:rPr>
          <w:rFonts w:cs="B Nazanin"/>
          <w:noProof/>
          <w:sz w:val="26"/>
          <w:szCs w:val="26"/>
          <w:rtl/>
        </w:rPr>
        <w:pict>
          <v:shape id="_x0000_s1035" type="#_x0000_t32" style="position:absolute;left:0;text-align:left;margin-left:303.75pt;margin-top:5.15pt;width:67.5pt;height:30.7pt;flip:y;z-index:251659264" o:connectortype="straight">
            <v:stroke endarrow="block"/>
            <w10:wrap anchorx="page"/>
          </v:shape>
        </w:pict>
      </w:r>
      <w:r>
        <w:rPr>
          <w:rFonts w:cs="B Nazanin"/>
          <w:noProof/>
          <w:sz w:val="26"/>
          <w:szCs w:val="26"/>
          <w:rtl/>
        </w:rPr>
        <w:pict>
          <v:shape id="_x0000_s1036" type="#_x0000_t32" style="position:absolute;left:0;text-align:left;margin-left:294.75pt;margin-top:5.15pt;width:76.5pt;height:0;z-index:251660288" o:connectortype="straight">
            <v:stroke endarrow="block"/>
            <w10:wrap anchorx="page"/>
          </v:shape>
        </w:pict>
      </w:r>
      <w:r>
        <w:rPr>
          <w:rFonts w:cs="B Nazanin"/>
          <w:noProof/>
          <w:sz w:val="26"/>
          <w:szCs w:val="26"/>
          <w:rtl/>
        </w:rPr>
        <w:pict>
          <v:shape id="_x0000_s1040" type="#_x0000_t32" style="position:absolute;left:0;text-align:left;margin-left:158.55pt;margin-top:11.4pt;width:52.2pt;height:0;z-index:251664384" o:connectortype="straight">
            <v:stroke endarrow="block"/>
            <w10:wrap anchorx="page"/>
          </v:shape>
        </w:pict>
      </w:r>
    </w:p>
    <w:p w:rsidR="00F774B9" w:rsidRDefault="005F4A1D" w:rsidP="00CA5C4B">
      <w:pPr>
        <w:jc w:val="center"/>
        <w:rPr>
          <w:rFonts w:cs="B Nazanin"/>
          <w:b/>
          <w:bCs/>
          <w:rtl/>
        </w:rPr>
      </w:pPr>
      <w:r w:rsidRPr="005F4A1D">
        <w:rPr>
          <w:rFonts w:cs="B Nazanin"/>
          <w:noProof/>
          <w:sz w:val="26"/>
          <w:szCs w:val="26"/>
          <w:rtl/>
        </w:rPr>
        <w:pict>
          <v:rect id="Rectangle 10" o:spid="_x0000_s1034" style="position:absolute;left:0;text-align:left;margin-left:360.75pt;margin-top:8.55pt;width:98.25pt;height:24.1pt;z-index:2516582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" fillcolor="white [3201]" strokecolor="black [3200]" strokeweight="2pt">
            <v:textbox style="mso-next-textbox:#Rectangle 10">
              <w:txbxContent>
                <w:p w:rsidR="002A18D4" w:rsidRPr="00850EF0" w:rsidRDefault="00156A76" w:rsidP="00B171BF">
                  <w:pPr>
                    <w:jc w:val="center"/>
                    <w:rPr>
                      <w:rFonts w:cs="B Nazanin"/>
                      <w:sz w:val="20"/>
                      <w:szCs w:val="20"/>
                    </w:rPr>
                  </w:pPr>
                  <w:r>
                    <w:rPr>
                      <w:rFonts w:cs="B Nazanin" w:hint="cs"/>
                      <w:sz w:val="20"/>
                      <w:szCs w:val="20"/>
                      <w:rtl/>
                    </w:rPr>
                    <w:t xml:space="preserve">8- </w:t>
                  </w:r>
                  <w:r w:rsidR="002A18D4" w:rsidRPr="00850EF0">
                    <w:rPr>
                      <w:rFonts w:cs="B Nazanin" w:hint="cs"/>
                      <w:sz w:val="20"/>
                      <w:szCs w:val="20"/>
                      <w:rtl/>
                    </w:rPr>
                    <w:t>تحلیل آماری داده</w:t>
                  </w:r>
                  <w:r w:rsidR="002A18D4" w:rsidRPr="00850EF0">
                    <w:rPr>
                      <w:rFonts w:cs="B Nazanin" w:hint="cs"/>
                      <w:sz w:val="20"/>
                      <w:szCs w:val="20"/>
                      <w:rtl/>
                    </w:rPr>
                    <w:softHyphen/>
                    <w:t>ها</w:t>
                  </w:r>
                </w:p>
              </w:txbxContent>
            </v:textbox>
          </v:rect>
        </w:pict>
      </w:r>
      <w:r w:rsidRPr="005F4A1D">
        <w:rPr>
          <w:rFonts w:cs="B Nazanin"/>
          <w:noProof/>
          <w:sz w:val="26"/>
          <w:szCs w:val="26"/>
          <w:rtl/>
        </w:rPr>
        <w:pict>
          <v:rect id="Rectangle 4" o:spid="_x0000_s1028" style="position:absolute;left:0;text-align:left;margin-left:193.5pt;margin-top:4.85pt;width:110.25pt;height:24.1pt;z-index:25165721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" fillcolor="white [3201]" strokecolor="black [3200]" strokeweight="2pt">
            <v:textbox style="mso-next-textbox:#Rectangle 4">
              <w:txbxContent>
                <w:p w:rsidR="002A18D4" w:rsidRPr="00850EF0" w:rsidRDefault="00156A76" w:rsidP="00B171BF">
                  <w:pPr>
                    <w:jc w:val="center"/>
                    <w:rPr>
                      <w:rFonts w:cs="B Nazanin"/>
                      <w:sz w:val="20"/>
                      <w:szCs w:val="20"/>
                    </w:rPr>
                  </w:pPr>
                  <w:r>
                    <w:rPr>
                      <w:rFonts w:cs="B Nazanin" w:hint="cs"/>
                      <w:sz w:val="20"/>
                      <w:szCs w:val="20"/>
                      <w:rtl/>
                    </w:rPr>
                    <w:t xml:space="preserve">6- </w:t>
                  </w:r>
                  <w:r w:rsidR="002A18D4">
                    <w:rPr>
                      <w:rFonts w:cs="B Nazanin" w:hint="cs"/>
                      <w:sz w:val="20"/>
                      <w:szCs w:val="20"/>
                      <w:rtl/>
                    </w:rPr>
                    <w:t>انتخاب</w:t>
                  </w:r>
                  <w:r w:rsidR="002A18D4" w:rsidRPr="00850EF0">
                    <w:rPr>
                      <w:rFonts w:cs="B Nazanin" w:hint="cs"/>
                      <w:sz w:val="20"/>
                      <w:szCs w:val="20"/>
                      <w:rtl/>
                    </w:rPr>
                    <w:t xml:space="preserve"> مشارکت</w:t>
                  </w:r>
                  <w:r w:rsidR="002A18D4" w:rsidRPr="00850EF0">
                    <w:rPr>
                      <w:rFonts w:cs="B Nazanin" w:hint="cs"/>
                      <w:sz w:val="20"/>
                      <w:szCs w:val="20"/>
                      <w:rtl/>
                    </w:rPr>
                    <w:softHyphen/>
                    <w:t>کنندگان</w:t>
                  </w:r>
                </w:p>
              </w:txbxContent>
            </v:textbox>
          </v:rect>
        </w:pict>
      </w:r>
    </w:p>
    <w:p w:rsidR="00F774B9" w:rsidRDefault="00F774B9" w:rsidP="00CA5C4B">
      <w:pPr>
        <w:jc w:val="center"/>
        <w:rPr>
          <w:rFonts w:cs="B Nazanin"/>
          <w:b/>
          <w:bCs/>
          <w:rtl/>
        </w:rPr>
      </w:pPr>
    </w:p>
    <w:p w:rsidR="004F0E68" w:rsidRPr="00C56999" w:rsidRDefault="00B171BF" w:rsidP="00A3744C">
      <w:pPr>
        <w:spacing w:after="240"/>
        <w:jc w:val="center"/>
        <w:rPr>
          <w:rFonts w:cs="B Nazanin"/>
          <w:sz w:val="22"/>
          <w:szCs w:val="22"/>
          <w:rtl/>
        </w:rPr>
      </w:pPr>
      <w:r w:rsidRPr="00C56999">
        <w:rPr>
          <w:rFonts w:cs="B Nazanin" w:hint="cs"/>
          <w:b/>
          <w:bCs/>
          <w:sz w:val="20"/>
          <w:szCs w:val="20"/>
          <w:rtl/>
        </w:rPr>
        <w:t>شکل 2: گام</w:t>
      </w:r>
      <w:r w:rsidRPr="00C56999">
        <w:rPr>
          <w:rFonts w:cs="B Nazanin" w:hint="cs"/>
          <w:b/>
          <w:bCs/>
          <w:sz w:val="20"/>
          <w:szCs w:val="20"/>
          <w:rtl/>
        </w:rPr>
        <w:softHyphen/>
        <w:t xml:space="preserve">های اجرای پژوهش با روش </w:t>
      </w:r>
      <w:r w:rsidRPr="00067640">
        <w:rPr>
          <w:rFonts w:cs="B Nazanin" w:hint="cs"/>
          <w:b/>
          <w:bCs/>
          <w:sz w:val="20"/>
          <w:szCs w:val="20"/>
          <w:rtl/>
        </w:rPr>
        <w:t>کیو (منبع: خوشگویان</w:t>
      </w:r>
      <w:r w:rsidRPr="00067640">
        <w:rPr>
          <w:rFonts w:cs="B Nazanin" w:hint="cs"/>
          <w:b/>
          <w:bCs/>
          <w:sz w:val="20"/>
          <w:szCs w:val="20"/>
          <w:rtl/>
        </w:rPr>
        <w:softHyphen/>
        <w:t>فرد، 1386)</w:t>
      </w:r>
    </w:p>
    <w:p w:rsidR="006626AA" w:rsidRDefault="00B171BF" w:rsidP="00562A42">
      <w:pPr>
        <w:jc w:val="both"/>
        <w:rPr>
          <w:rFonts w:cs="B Nazanin"/>
          <w:rtl/>
        </w:rPr>
      </w:pPr>
      <w:r w:rsidRPr="00F07458">
        <w:rPr>
          <w:rFonts w:cs="B Nazanin" w:hint="cs"/>
          <w:rtl/>
        </w:rPr>
        <w:lastRenderedPageBreak/>
        <w:t>به طور معمول در مطالعه کیو موضوعی انتخاب می</w:t>
      </w:r>
      <w:r w:rsidRPr="00F07458">
        <w:rPr>
          <w:rFonts w:cs="B Nazanin" w:hint="cs"/>
          <w:rtl/>
        </w:rPr>
        <w:softHyphen/>
        <w:t>شود که اجماع همگانی بر آن وجود نداشته باشد و یا به عبارتی، دیگر عقاید مختلفی نسبت به آن وجود داشته باشد تا بتوان مطالب متنوع و گوناگونی راجع به آن گردآوری نمود که به این منظور از تئوری تجمیع استفاده می</w:t>
      </w:r>
      <w:r w:rsidRPr="00F07458">
        <w:rPr>
          <w:rFonts w:cs="B Nazanin" w:hint="cs"/>
          <w:rtl/>
        </w:rPr>
        <w:softHyphen/>
        <w:t>شود. در واقع این تئوری شامل مجموعه</w:t>
      </w:r>
      <w:r w:rsidRPr="00F07458">
        <w:rPr>
          <w:rFonts w:cs="B Nazanin" w:hint="cs"/>
          <w:rtl/>
        </w:rPr>
        <w:softHyphen/>
        <w:t xml:space="preserve">ای از مطالب متنوع و گوناگون مرتبط با موضوع تحقیق است که در میان فضای گفتمان مطرح می‏شود </w:t>
      </w:r>
      <w:r w:rsidR="00950A0B" w:rsidRPr="00950A0B">
        <w:rPr>
          <w:rFonts w:asciiTheme="majorBidi" w:hAnsiTheme="majorBidi" w:cstheme="majorBidi"/>
          <w:sz w:val="20"/>
          <w:szCs w:val="20"/>
          <w:rtl/>
        </w:rPr>
        <w:t>(</w:t>
      </w:r>
      <w:r w:rsidR="00950A0B" w:rsidRPr="00950A0B">
        <w:rPr>
          <w:rFonts w:asciiTheme="majorBidi" w:hAnsiTheme="majorBidi" w:cstheme="majorBidi"/>
          <w:sz w:val="20"/>
          <w:szCs w:val="20"/>
        </w:rPr>
        <w:t xml:space="preserve">Vanaxel </w:t>
      </w:r>
      <w:r w:rsidR="00562A42">
        <w:rPr>
          <w:rFonts w:asciiTheme="majorBidi" w:hAnsiTheme="majorBidi" w:cstheme="majorBidi"/>
          <w:sz w:val="20"/>
          <w:szCs w:val="20"/>
        </w:rPr>
        <w:t>&amp;</w:t>
      </w:r>
      <w:r w:rsidR="00950A0B" w:rsidRPr="00950A0B">
        <w:rPr>
          <w:rFonts w:asciiTheme="majorBidi" w:hAnsiTheme="majorBidi" w:cstheme="majorBidi"/>
          <w:sz w:val="20"/>
          <w:szCs w:val="20"/>
        </w:rPr>
        <w:t xml:space="preserve"> Graaf, 2006</w:t>
      </w:r>
      <w:r w:rsidR="00950A0B" w:rsidRPr="00950A0B">
        <w:rPr>
          <w:rFonts w:asciiTheme="majorBidi" w:hAnsiTheme="majorBidi" w:cstheme="majorBidi"/>
          <w:sz w:val="20"/>
          <w:szCs w:val="20"/>
          <w:rtl/>
        </w:rPr>
        <w:t>)</w:t>
      </w:r>
      <w:r w:rsidR="00950A0B">
        <w:rPr>
          <w:rFonts w:cs="B Nazanin"/>
        </w:rPr>
        <w:t xml:space="preserve"> .</w:t>
      </w:r>
      <w:r w:rsidRPr="00067640">
        <w:rPr>
          <w:rFonts w:cs="B Nazanin" w:hint="cs"/>
          <w:rtl/>
        </w:rPr>
        <w:t>بدین منظور</w:t>
      </w:r>
      <w:r>
        <w:rPr>
          <w:rFonts w:cs="B Nazanin" w:hint="cs"/>
          <w:rtl/>
        </w:rPr>
        <w:t xml:space="preserve"> در ابتدا </w:t>
      </w:r>
      <w:r w:rsidRPr="00F07458">
        <w:rPr>
          <w:rFonts w:cs="B Nazanin" w:hint="cs"/>
          <w:rtl/>
        </w:rPr>
        <w:t xml:space="preserve">مجموعه‏ای از مطالب </w:t>
      </w:r>
      <w:r>
        <w:rPr>
          <w:rFonts w:cs="B Nazanin" w:hint="cs"/>
          <w:rtl/>
        </w:rPr>
        <w:t xml:space="preserve">گوناگون مرتبط با موضوع از طریق </w:t>
      </w:r>
      <w:r w:rsidRPr="00F07458">
        <w:rPr>
          <w:rFonts w:cs="B Nazanin" w:hint="cs"/>
          <w:rtl/>
        </w:rPr>
        <w:t xml:space="preserve">مراجعه </w:t>
      </w:r>
      <w:r>
        <w:rPr>
          <w:rFonts w:cs="B Nazanin" w:hint="cs"/>
          <w:rtl/>
        </w:rPr>
        <w:t>به منابع مختلف از جمله روزنامه</w:t>
      </w:r>
      <w:r w:rsidRPr="00F07458">
        <w:rPr>
          <w:rFonts w:cs="B Nazanin" w:hint="cs"/>
          <w:rtl/>
        </w:rPr>
        <w:t>، سخنرانی</w:t>
      </w:r>
      <w:r w:rsidRPr="00F07458">
        <w:rPr>
          <w:rFonts w:cs="B Nazanin" w:hint="cs"/>
          <w:rtl/>
        </w:rPr>
        <w:softHyphen/>
        <w:t xml:space="preserve">ها، مصاحبه و غیره برای ایجاد فضای گفتمان به دست خواهد </w:t>
      </w:r>
      <w:r w:rsidRPr="00067640">
        <w:rPr>
          <w:rFonts w:cs="B Nazanin" w:hint="cs"/>
          <w:rtl/>
        </w:rPr>
        <w:t xml:space="preserve">آمد </w:t>
      </w:r>
      <w:r w:rsidR="00E56F73" w:rsidRPr="00067640">
        <w:rPr>
          <w:rFonts w:cs="B Nazanin" w:hint="cs"/>
          <w:rtl/>
        </w:rPr>
        <w:t>(دانایی‏</w:t>
      </w:r>
      <w:r w:rsidRPr="00067640">
        <w:rPr>
          <w:rFonts w:cs="B Nazanin" w:hint="cs"/>
          <w:rtl/>
        </w:rPr>
        <w:t>فرد و همکاران، 1390). فضای گفتمان،</w:t>
      </w:r>
      <w:r w:rsidRPr="00F07458">
        <w:rPr>
          <w:rFonts w:cs="B Nazanin" w:hint="cs"/>
          <w:rtl/>
        </w:rPr>
        <w:t xml:space="preserve"> فهرستی جامع از مطالب رایج درباره</w:t>
      </w:r>
      <w:r w:rsidRPr="00F07458">
        <w:rPr>
          <w:rFonts w:cs="B Nazanin" w:hint="cs"/>
          <w:rtl/>
        </w:rPr>
        <w:softHyphen/>
        <w:t>ی موضوع تحقیق است که می</w:t>
      </w:r>
      <w:r w:rsidRPr="00F07458">
        <w:rPr>
          <w:rFonts w:cs="B Nazanin" w:hint="cs"/>
          <w:rtl/>
        </w:rPr>
        <w:softHyphen/>
        <w:t>تواند شامل مصاحبه</w:t>
      </w:r>
      <w:r w:rsidRPr="00F07458">
        <w:rPr>
          <w:rFonts w:cs="B Nazanin" w:hint="cs"/>
          <w:rtl/>
        </w:rPr>
        <w:softHyphen/>
        <w:t>ها، نظرهای سازنده، عقاید شخصی، یادداشت</w:t>
      </w:r>
      <w:r w:rsidRPr="00F07458">
        <w:rPr>
          <w:rFonts w:cs="B Nazanin" w:hint="cs"/>
          <w:rtl/>
        </w:rPr>
        <w:softHyphen/>
        <w:t>ها، کلمات، جملات، تصاویر، فیلم</w:t>
      </w:r>
      <w:r w:rsidRPr="00F07458">
        <w:rPr>
          <w:rFonts w:cs="B Nazanin" w:hint="cs"/>
          <w:rtl/>
        </w:rPr>
        <w:softHyphen/>
        <w:t xml:space="preserve">ها، قطعات موسیقی، قطعات نقاشی و غیره </w:t>
      </w:r>
      <w:r w:rsidRPr="00067640">
        <w:rPr>
          <w:rFonts w:cs="B Nazanin" w:hint="cs"/>
          <w:rtl/>
        </w:rPr>
        <w:t>باشند (خوشگویان</w:t>
      </w:r>
      <w:r w:rsidRPr="00067640">
        <w:rPr>
          <w:rFonts w:cs="B Nazanin" w:hint="cs"/>
          <w:rtl/>
        </w:rPr>
        <w:softHyphen/>
        <w:t>فرد، 1386).</w:t>
      </w:r>
      <w:r w:rsidRPr="00F07458">
        <w:rPr>
          <w:rFonts w:cs="B Nazanin" w:hint="cs"/>
          <w:rtl/>
        </w:rPr>
        <w:t xml:space="preserve"> </w:t>
      </w:r>
      <w:r>
        <w:rPr>
          <w:rFonts w:cs="B Nazanin" w:hint="cs"/>
          <w:rtl/>
        </w:rPr>
        <w:t xml:space="preserve">مطالب مختلف </w:t>
      </w:r>
      <w:r w:rsidRPr="00F07458">
        <w:rPr>
          <w:rFonts w:cs="B Nazanin" w:hint="cs"/>
          <w:rtl/>
        </w:rPr>
        <w:t>بعد از گردآوری، به عبارت</w:t>
      </w:r>
      <w:r w:rsidRPr="00F07458">
        <w:rPr>
          <w:rFonts w:cs="B Nazanin" w:hint="cs"/>
          <w:rtl/>
        </w:rPr>
        <w:softHyphen/>
        <w:t xml:space="preserve">های کوتاه و جدا جدا تبدیل </w:t>
      </w:r>
      <w:r>
        <w:rPr>
          <w:rFonts w:cs="B Nazanin" w:hint="cs"/>
          <w:rtl/>
        </w:rPr>
        <w:t>می</w:t>
      </w:r>
      <w:r>
        <w:rPr>
          <w:rFonts w:cs="B Nazanin" w:hint="cs"/>
          <w:rtl/>
        </w:rPr>
        <w:softHyphen/>
        <w:t>شوند تا بتوان در مرحله</w:t>
      </w:r>
      <w:r>
        <w:rPr>
          <w:rFonts w:cs="B Nazanin" w:hint="cs"/>
          <w:rtl/>
        </w:rPr>
        <w:softHyphen/>
        <w:t>ی بعد</w:t>
      </w:r>
      <w:r w:rsidRPr="00F07458">
        <w:rPr>
          <w:rFonts w:cs="B Nazanin" w:hint="cs"/>
          <w:rtl/>
        </w:rPr>
        <w:t xml:space="preserve"> نمونه</w:t>
      </w:r>
      <w:r w:rsidRPr="00F07458">
        <w:rPr>
          <w:rFonts w:cs="B Nazanin" w:hint="cs"/>
          <w:rtl/>
        </w:rPr>
        <w:softHyphen/>
        <w:t>ی کیو</w:t>
      </w:r>
      <w:r w:rsidRPr="00F07458">
        <w:rPr>
          <w:rStyle w:val="FootnoteReference"/>
          <w:rFonts w:cs="B Nazanin"/>
          <w:sz w:val="24"/>
          <w:szCs w:val="24"/>
          <w:rtl/>
        </w:rPr>
        <w:footnoteReference w:id="1"/>
      </w:r>
      <w:r w:rsidRPr="00F07458">
        <w:rPr>
          <w:rFonts w:cs="B Nazanin" w:hint="cs"/>
          <w:rtl/>
        </w:rPr>
        <w:t xml:space="preserve"> را از میان آن‏ها انتخاب کرد (لاجوردی، 1389). نمونه </w:t>
      </w:r>
      <w:r>
        <w:rPr>
          <w:rFonts w:cs="B Nazanin" w:hint="cs"/>
          <w:rtl/>
        </w:rPr>
        <w:t xml:space="preserve">کیو </w:t>
      </w:r>
      <w:r w:rsidRPr="00F07458">
        <w:rPr>
          <w:rFonts w:cs="B Nazanin" w:hint="cs"/>
          <w:rtl/>
        </w:rPr>
        <w:t>باید معرف ف</w:t>
      </w:r>
      <w:r>
        <w:rPr>
          <w:rFonts w:cs="B Nazanin" w:hint="cs"/>
          <w:rtl/>
        </w:rPr>
        <w:t xml:space="preserve">ضای گفتمان </w:t>
      </w:r>
      <w:r w:rsidRPr="00067640">
        <w:rPr>
          <w:rFonts w:cs="B Nazanin" w:hint="cs"/>
          <w:rtl/>
        </w:rPr>
        <w:t>باشد (لاجوردی، 1389). در</w:t>
      </w:r>
      <w:r w:rsidRPr="00F07458">
        <w:rPr>
          <w:rFonts w:cs="B Nazanin" w:hint="cs"/>
          <w:rtl/>
        </w:rPr>
        <w:t xml:space="preserve"> پژوهش </w:t>
      </w:r>
      <w:r>
        <w:rPr>
          <w:rFonts w:cs="B Nazanin" w:hint="cs"/>
          <w:rtl/>
        </w:rPr>
        <w:t xml:space="preserve">حاضر </w:t>
      </w:r>
      <w:r w:rsidRPr="00F07458">
        <w:rPr>
          <w:rFonts w:cs="B Nazanin" w:hint="cs"/>
          <w:rtl/>
        </w:rPr>
        <w:t>برای تهیه عبارات کیو از نمونه</w:t>
      </w:r>
      <w:r w:rsidRPr="00F07458">
        <w:rPr>
          <w:rFonts w:cs="B Nazanin" w:hint="cs"/>
          <w:rtl/>
        </w:rPr>
        <w:softHyphen/>
        <w:t>های کیو پیش</w:t>
      </w:r>
      <w:r w:rsidRPr="00F07458">
        <w:rPr>
          <w:rFonts w:cs="B Nazanin" w:hint="cs"/>
          <w:rtl/>
        </w:rPr>
        <w:softHyphen/>
        <w:t xml:space="preserve">ساخته (از سایر منابع غیر از مشارکت‏کنندگان) که برخی به صورت عبارات مناسب در ادبیات تحقیق وجود داشت، </w:t>
      </w:r>
      <w:r>
        <w:rPr>
          <w:rFonts w:cs="B Nazanin" w:hint="cs"/>
          <w:rtl/>
        </w:rPr>
        <w:t>بهره گرفته شد</w:t>
      </w:r>
      <w:r w:rsidRPr="00F07458">
        <w:rPr>
          <w:rFonts w:cs="B Nazanin" w:hint="cs"/>
          <w:rtl/>
        </w:rPr>
        <w:t>. فزون بر آن، از طریق مصاحبه با گروهی از کشاورزان گلخانه‏دار که تعداد آن‏ها به 25 نفر می</w:t>
      </w:r>
      <w:r w:rsidRPr="00F07458">
        <w:rPr>
          <w:rFonts w:cs="B Nazanin" w:hint="cs"/>
          <w:rtl/>
        </w:rPr>
        <w:softHyphen/>
        <w:t xml:space="preserve">رسید نیز استفاده شد و از آن‏ها خواسته شد تا نظرهایشان را در مورد تغییر الگوی بهره‏برداری از </w:t>
      </w:r>
      <w:r w:rsidRPr="00F07458">
        <w:rPr>
          <w:rFonts w:asciiTheme="minorBidi" w:hAnsiTheme="minorBidi" w:cs="B Nazanin"/>
          <w:rtl/>
        </w:rPr>
        <w:t>کشت‏های متداول</w:t>
      </w:r>
      <w:r w:rsidRPr="00F07458">
        <w:rPr>
          <w:rFonts w:cs="B Nazanin" w:hint="cs"/>
          <w:rtl/>
        </w:rPr>
        <w:t xml:space="preserve"> به گلخانه در قالب جملاتی بیان کنند. تعداد زیادی جمله از این مصاحبه</w:t>
      </w:r>
      <w:r w:rsidRPr="00F07458">
        <w:rPr>
          <w:rFonts w:cs="B Nazanin" w:hint="cs"/>
          <w:rtl/>
        </w:rPr>
        <w:softHyphen/>
        <w:t xml:space="preserve">ها به دست آمد که به فضای گفتمان نیز اضافه شد. از لحاظ ثبات و پایایی آماری نیز تعداد نمونه عبارات کیو نباید کم‏تر از 60 (40 تا 50 عبارت در موارد نادر) و بیش‏تر از 140 عبارت باشد و در اغلب موارد نباید از 100 عبارت تجاوز کند. دامنه‏ی تغییر مناسب بین 60 تا 90 عبارت است </w:t>
      </w:r>
      <w:r w:rsidRPr="00E71824">
        <w:rPr>
          <w:rFonts w:cs="B Nazanin" w:hint="cs"/>
          <w:rtl/>
        </w:rPr>
        <w:t>(</w:t>
      </w:r>
      <w:r w:rsidR="00E71824" w:rsidRPr="00E71824">
        <w:rPr>
          <w:rFonts w:cs="B Nazanin" w:hint="cs"/>
          <w:rtl/>
        </w:rPr>
        <w:t>شریفی و شریفی، 1394</w:t>
      </w:r>
      <w:r w:rsidRPr="00E71824">
        <w:rPr>
          <w:rFonts w:cs="B Nazanin" w:hint="cs"/>
          <w:rtl/>
        </w:rPr>
        <w:t>).</w:t>
      </w:r>
      <w:r>
        <w:rPr>
          <w:rFonts w:cs="B Nazanin" w:hint="cs"/>
          <w:rtl/>
        </w:rPr>
        <w:t xml:space="preserve"> </w:t>
      </w:r>
      <w:r w:rsidRPr="00F07458">
        <w:rPr>
          <w:rFonts w:cs="B Nazanin" w:hint="cs"/>
          <w:rtl/>
        </w:rPr>
        <w:t xml:space="preserve">در پژوهش حاضر </w:t>
      </w:r>
      <w:r>
        <w:rPr>
          <w:rFonts w:cs="B Nazanin" w:hint="cs"/>
          <w:rtl/>
        </w:rPr>
        <w:t xml:space="preserve">نیز </w:t>
      </w:r>
      <w:r w:rsidRPr="00F07458">
        <w:rPr>
          <w:rFonts w:cs="B Nazanin" w:hint="cs"/>
          <w:rtl/>
        </w:rPr>
        <w:t>از مجموع 290 جمله</w:t>
      </w:r>
      <w:r w:rsidRPr="00F07458">
        <w:rPr>
          <w:rFonts w:cs="B Nazanin" w:hint="cs"/>
          <w:rtl/>
        </w:rPr>
        <w:softHyphen/>
        <w:t>ی بوجود آمده از فضای گفتمان و بعد از انجام یک روایی توس</w:t>
      </w:r>
      <w:r>
        <w:rPr>
          <w:rFonts w:cs="B Nazanin" w:hint="cs"/>
          <w:rtl/>
        </w:rPr>
        <w:t>ط خبرگان و صاحب‏</w:t>
      </w:r>
      <w:r w:rsidRPr="00F07458">
        <w:rPr>
          <w:rFonts w:cs="B Nazanin" w:hint="cs"/>
          <w:rtl/>
        </w:rPr>
        <w:t>نظران دانشگاهی، شامل اهمیت وضوح عبارات، کوتاهی و بدون ابهام بودن آن‏ها، حذف عبارات مشابه و تکراری، 67 جمله به عنوان نمونه</w:t>
      </w:r>
      <w:r w:rsidRPr="00F07458">
        <w:rPr>
          <w:rFonts w:cs="B Nazanin" w:hint="cs"/>
          <w:rtl/>
        </w:rPr>
        <w:softHyphen/>
        <w:t>ی کیو انتخاب شدند و تلاش شد، جمله</w:t>
      </w:r>
      <w:r w:rsidRPr="00F07458">
        <w:rPr>
          <w:rFonts w:cs="B Nazanin" w:hint="cs"/>
          <w:rtl/>
        </w:rPr>
        <w:softHyphen/>
        <w:t>ها تا حد امکان، نگاه</w:t>
      </w:r>
      <w:r w:rsidRPr="00F07458">
        <w:rPr>
          <w:rFonts w:cs="B Nazanin" w:hint="cs"/>
          <w:rtl/>
        </w:rPr>
        <w:softHyphen/>
        <w:t>های متفاوت را به تغییر الگوی بهره‏برداری نشان دهند تا بتوان به کمک آن‏ها، نگرش کشاورزان گلخانه‏دار را به شکلی شفاف شناسایی نمود.</w:t>
      </w:r>
    </w:p>
    <w:p w:rsidR="00B171BF" w:rsidRPr="00F07458" w:rsidRDefault="00B171BF" w:rsidP="00A3744C">
      <w:pPr>
        <w:spacing w:after="240"/>
        <w:jc w:val="both"/>
        <w:rPr>
          <w:rFonts w:cs="B Nazanin"/>
          <w:rtl/>
        </w:rPr>
      </w:pPr>
      <w:r>
        <w:rPr>
          <w:rFonts w:cs="B Nazanin" w:hint="cs"/>
          <w:rtl/>
        </w:rPr>
        <w:t>در</w:t>
      </w:r>
      <w:r w:rsidRPr="00F07458">
        <w:rPr>
          <w:rFonts w:cs="B Nazanin" w:hint="cs"/>
          <w:rtl/>
        </w:rPr>
        <w:t xml:space="preserve"> مرحله </w:t>
      </w:r>
      <w:r>
        <w:rPr>
          <w:rFonts w:cs="B Nazanin" w:hint="cs"/>
          <w:rtl/>
        </w:rPr>
        <w:t xml:space="preserve">بعد </w:t>
      </w:r>
      <w:r w:rsidRPr="00F07458">
        <w:rPr>
          <w:rFonts w:cs="B Nazanin" w:hint="cs"/>
          <w:rtl/>
        </w:rPr>
        <w:t>عبارات گردآوری شده مرتب‏سازی شده، سپس به طور تصادفی شماره‏گذاری شدند. در نهایت، دسته‏ی کیو به تعداد مشارکت‏کنندگان تکثیر گردید.</w:t>
      </w:r>
      <w:r>
        <w:rPr>
          <w:rFonts w:cs="B Nazanin" w:hint="cs"/>
          <w:rtl/>
        </w:rPr>
        <w:t xml:space="preserve"> سپس</w:t>
      </w:r>
      <w:r w:rsidRPr="00F07458">
        <w:rPr>
          <w:rFonts w:cs="B Nazanin" w:hint="cs"/>
          <w:rtl/>
        </w:rPr>
        <w:t xml:space="preserve"> از میان کشاورزان گلخانه‏داری که در فضای گفتمان شرکت</w:t>
      </w:r>
      <w:r w:rsidRPr="00F07458">
        <w:rPr>
          <w:rFonts w:cs="B Nazanin" w:hint="cs"/>
          <w:rtl/>
        </w:rPr>
        <w:softHyphen/>
        <w:t xml:space="preserve"> کرده بودند و تعدادی از نخبگان جامعه</w:t>
      </w:r>
      <w:r w:rsidRPr="00F07458">
        <w:rPr>
          <w:rFonts w:cs="B Nazanin" w:hint="cs"/>
          <w:rtl/>
        </w:rPr>
        <w:softHyphen/>
        <w:t>ی کشاورزی که رهبری فکری و اجتماعی جامعه را بر عهده داشته و تجربه</w:t>
      </w:r>
      <w:r w:rsidRPr="00F07458">
        <w:rPr>
          <w:rFonts w:cs="B Nazanin" w:hint="cs"/>
          <w:rtl/>
        </w:rPr>
        <w:softHyphen/>
        <w:t>ی کافی در زمینه</w:t>
      </w:r>
      <w:r w:rsidRPr="00F07458">
        <w:rPr>
          <w:rFonts w:cs="B Nazanin" w:hint="cs"/>
          <w:rtl/>
        </w:rPr>
        <w:softHyphen/>
        <w:t>ی تغییر الگوی بهره‏برداری داشتند، تعداد 29 نفر به عنوان نمونه برای مشارکت در مطالعه</w:t>
      </w:r>
      <w:r w:rsidRPr="00F07458">
        <w:rPr>
          <w:rFonts w:cs="B Nazanin" w:hint="cs"/>
          <w:rtl/>
        </w:rPr>
        <w:softHyphen/>
        <w:t>ی کیو انتخاب شدند. بنابراین، نمونه</w:t>
      </w:r>
      <w:r w:rsidRPr="00F07458">
        <w:rPr>
          <w:rFonts w:cs="B Nazanin" w:hint="cs"/>
          <w:rtl/>
        </w:rPr>
        <w:softHyphen/>
        <w:t>ی افراد معمولاً بصورتی هدفمند و غیراحتمالی انتخاب می</w:t>
      </w:r>
      <w:r w:rsidRPr="00F07458">
        <w:rPr>
          <w:rFonts w:cs="B Nazanin" w:hint="cs"/>
          <w:rtl/>
        </w:rPr>
        <w:softHyphen/>
        <w:t xml:space="preserve">شود </w:t>
      </w:r>
      <w:r w:rsidRPr="00E71824">
        <w:rPr>
          <w:rFonts w:cs="B Nazanin" w:hint="cs"/>
          <w:rtl/>
        </w:rPr>
        <w:t>(خوشگویان‏فرد، 1386). در</w:t>
      </w:r>
      <w:r>
        <w:rPr>
          <w:rFonts w:cs="B Nazanin" w:hint="cs"/>
          <w:rtl/>
        </w:rPr>
        <w:t xml:space="preserve"> مرحله بعد از مشارکت‏</w:t>
      </w:r>
      <w:r w:rsidRPr="00F07458">
        <w:rPr>
          <w:rFonts w:cs="B Nazanin" w:hint="cs"/>
          <w:rtl/>
        </w:rPr>
        <w:t>کنندگان خواسته شد تا میزان موافقت یا مخالفت خود را با مرتب کردن</w:t>
      </w:r>
      <w:r w:rsidRPr="00F07458">
        <w:rPr>
          <w:rFonts w:cs="B Nazanin"/>
        </w:rPr>
        <w:t xml:space="preserve"> </w:t>
      </w:r>
      <w:r w:rsidRPr="00F07458">
        <w:rPr>
          <w:rFonts w:cs="B Nazanin" w:hint="cs"/>
          <w:rtl/>
        </w:rPr>
        <w:t>این کارت</w:t>
      </w:r>
      <w:r w:rsidRPr="00F07458">
        <w:rPr>
          <w:rFonts w:cs="B Nazanin" w:hint="cs"/>
          <w:rtl/>
        </w:rPr>
        <w:softHyphen/>
        <w:t xml:space="preserve">ها در قالب نمودار کیو که در </w:t>
      </w:r>
      <w:r w:rsidR="00A3744C">
        <w:rPr>
          <w:rFonts w:hint="cs"/>
          <w:rtl/>
        </w:rPr>
        <w:t>"</w:t>
      </w:r>
      <w:r w:rsidRPr="00F07458">
        <w:rPr>
          <w:rFonts w:cs="B Nazanin" w:hint="cs"/>
          <w:rtl/>
        </w:rPr>
        <w:t>شکل</w:t>
      </w:r>
      <w:r w:rsidR="00A3744C">
        <w:rPr>
          <w:rFonts w:hint="cs"/>
          <w:rtl/>
        </w:rPr>
        <w:t>"</w:t>
      </w:r>
      <w:r w:rsidRPr="00F07458">
        <w:rPr>
          <w:rFonts w:cs="B Nazanin" w:hint="cs"/>
          <w:rtl/>
        </w:rPr>
        <w:t xml:space="preserve">  </w:t>
      </w:r>
      <w:r>
        <w:rPr>
          <w:rFonts w:cs="B Nazanin" w:hint="cs"/>
          <w:rtl/>
        </w:rPr>
        <w:t>3</w:t>
      </w:r>
      <w:r w:rsidRPr="00F07458">
        <w:rPr>
          <w:rFonts w:cs="B Nazanin" w:hint="cs"/>
          <w:rtl/>
        </w:rPr>
        <w:t xml:space="preserve"> آورده شده است، بر روی طیفی 13 درجه</w:t>
      </w:r>
      <w:r w:rsidRPr="00F07458">
        <w:rPr>
          <w:rFonts w:cs="B Nazanin" w:hint="cs"/>
          <w:rtl/>
        </w:rPr>
        <w:softHyphen/>
        <w:t>ای مرتب کنند. در واقع از مشارکت</w:t>
      </w:r>
      <w:r w:rsidRPr="00F07458">
        <w:rPr>
          <w:rFonts w:cs="B Nazanin" w:hint="cs"/>
          <w:rtl/>
        </w:rPr>
        <w:softHyphen/>
        <w:t>کنندگان خواسته می</w:t>
      </w:r>
      <w:r w:rsidRPr="00F07458">
        <w:rPr>
          <w:rFonts w:cs="B Nazanin" w:hint="cs"/>
          <w:rtl/>
        </w:rPr>
        <w:softHyphen/>
        <w:t>شود با مقایسه</w:t>
      </w:r>
      <w:r w:rsidRPr="00F07458">
        <w:rPr>
          <w:rFonts w:cs="B Nazanin" w:hint="cs"/>
          <w:rtl/>
        </w:rPr>
        <w:softHyphen/>
        <w:t>ی محتوای کارت</w:t>
      </w:r>
      <w:r w:rsidRPr="00F07458">
        <w:rPr>
          <w:rFonts w:cs="B Nazanin" w:hint="cs"/>
          <w:rtl/>
        </w:rPr>
        <w:softHyphen/>
        <w:t>ها، آن‏ها را به سه دسته تفکیک کنند؛ جمله</w:t>
      </w:r>
      <w:r w:rsidRPr="00F07458">
        <w:rPr>
          <w:rFonts w:cs="B Nazanin" w:hint="cs"/>
          <w:rtl/>
        </w:rPr>
        <w:softHyphen/>
        <w:t>هایی که با آن‏ها موافق یا مخالفند و همین</w:t>
      </w:r>
      <w:r w:rsidRPr="00F07458">
        <w:rPr>
          <w:rFonts w:cs="B Nazanin" w:hint="cs"/>
          <w:rtl/>
        </w:rPr>
        <w:softHyphen/>
        <w:t>طور بی</w:t>
      </w:r>
      <w:r w:rsidRPr="00F07458">
        <w:rPr>
          <w:rFonts w:cs="B Nazanin" w:hint="cs"/>
          <w:rtl/>
        </w:rPr>
        <w:softHyphen/>
        <w:t>نظرند.</w:t>
      </w:r>
      <w:r>
        <w:rPr>
          <w:rFonts w:cs="B Nazanin" w:hint="cs"/>
          <w:rtl/>
        </w:rPr>
        <w:t xml:space="preserve"> در نهایت </w:t>
      </w:r>
      <w:r w:rsidRPr="00F07458">
        <w:rPr>
          <w:rFonts w:cs="B Nazanin" w:hint="cs"/>
          <w:rtl/>
        </w:rPr>
        <w:t>در این مطالعه به منظور تحلیل عاملی برای روش کیو از نرم‏افزار</w:t>
      </w:r>
      <w:r w:rsidRPr="00E56F73">
        <w:rPr>
          <w:rFonts w:asciiTheme="majorBidi" w:hAnsiTheme="majorBidi" w:cstheme="majorBidi"/>
          <w:sz w:val="20"/>
          <w:szCs w:val="20"/>
        </w:rPr>
        <w:t>PQ method</w:t>
      </w:r>
      <w:r w:rsidRPr="00F07458">
        <w:rPr>
          <w:rFonts w:cs="B Nazanin" w:hint="cs"/>
          <w:rtl/>
        </w:rPr>
        <w:t xml:space="preserve"> استفاده شد.</w:t>
      </w:r>
    </w:p>
    <w:p w:rsidR="00B171BF" w:rsidRPr="0074754A" w:rsidRDefault="00C56999" w:rsidP="00C56999">
      <w:pPr>
        <w:rPr>
          <w:rFonts w:cs="B Nazanin"/>
          <w:sz w:val="18"/>
          <w:szCs w:val="18"/>
          <w:rtl/>
        </w:rPr>
      </w:pPr>
      <w:r>
        <w:rPr>
          <w:rFonts w:cs="B Nazanin" w:hint="cs"/>
          <w:sz w:val="18"/>
          <w:szCs w:val="18"/>
          <w:rtl/>
        </w:rPr>
        <w:t xml:space="preserve">                       کاملأ موافق                                            </w:t>
      </w:r>
      <w:r w:rsidR="00B171BF" w:rsidRPr="0074754A">
        <w:rPr>
          <w:rFonts w:cs="B Nazanin" w:hint="cs"/>
          <w:sz w:val="18"/>
          <w:szCs w:val="18"/>
          <w:rtl/>
        </w:rPr>
        <w:t xml:space="preserve">   </w:t>
      </w:r>
      <w:r>
        <w:rPr>
          <w:rFonts w:cs="B Nazanin" w:hint="cs"/>
          <w:sz w:val="18"/>
          <w:szCs w:val="18"/>
          <w:rtl/>
        </w:rPr>
        <w:t xml:space="preserve">             </w:t>
      </w:r>
      <w:r w:rsidR="00B171BF" w:rsidRPr="0074754A">
        <w:rPr>
          <w:rFonts w:cs="B Nazanin" w:hint="cs"/>
          <w:sz w:val="18"/>
          <w:szCs w:val="18"/>
          <w:rtl/>
        </w:rPr>
        <w:t xml:space="preserve">    </w:t>
      </w:r>
      <w:r>
        <w:rPr>
          <w:rFonts w:cs="B Nazanin" w:hint="cs"/>
          <w:sz w:val="18"/>
          <w:szCs w:val="18"/>
          <w:rtl/>
        </w:rPr>
        <w:t xml:space="preserve"> </w:t>
      </w:r>
      <w:r w:rsidR="00B171BF">
        <w:rPr>
          <w:rFonts w:cs="B Nazanin" w:hint="cs"/>
          <w:sz w:val="18"/>
          <w:szCs w:val="18"/>
          <w:rtl/>
        </w:rPr>
        <w:t xml:space="preserve">    </w:t>
      </w:r>
      <w:r w:rsidR="00B171BF" w:rsidRPr="0074754A">
        <w:rPr>
          <w:rFonts w:cs="B Nazanin" w:hint="cs"/>
          <w:sz w:val="18"/>
          <w:szCs w:val="18"/>
          <w:rtl/>
        </w:rPr>
        <w:t xml:space="preserve"> خنثی                                                 </w:t>
      </w:r>
      <w:r>
        <w:rPr>
          <w:rFonts w:cs="B Nazanin" w:hint="cs"/>
          <w:sz w:val="18"/>
          <w:szCs w:val="18"/>
          <w:rtl/>
        </w:rPr>
        <w:t xml:space="preserve">       </w:t>
      </w:r>
      <w:r w:rsidR="00B171BF" w:rsidRPr="0074754A">
        <w:rPr>
          <w:rFonts w:cs="B Nazanin" w:hint="cs"/>
          <w:sz w:val="18"/>
          <w:szCs w:val="18"/>
          <w:rtl/>
        </w:rPr>
        <w:t xml:space="preserve">           کاملأ مخالف</w:t>
      </w:r>
    </w:p>
    <w:p w:rsidR="00B171BF" w:rsidRPr="007C052E" w:rsidRDefault="00C56999" w:rsidP="00C56999">
      <w:pPr>
        <w:tabs>
          <w:tab w:val="left" w:pos="3251"/>
          <w:tab w:val="left" w:pos="4001"/>
          <w:tab w:val="left" w:pos="4586"/>
        </w:tabs>
        <w:rPr>
          <w:rFonts w:cs="B Nazanin"/>
          <w:sz w:val="18"/>
          <w:szCs w:val="18"/>
          <w:rtl/>
        </w:rPr>
      </w:pPr>
      <w:r>
        <w:rPr>
          <w:rFonts w:cs="B Nazanin" w:hint="cs"/>
          <w:sz w:val="18"/>
          <w:szCs w:val="18"/>
          <w:rtl/>
        </w:rPr>
        <w:t xml:space="preserve">                             6          </w:t>
      </w:r>
      <w:r w:rsidR="00B171BF" w:rsidRPr="007C052E">
        <w:rPr>
          <w:rFonts w:cs="B Nazanin" w:hint="cs"/>
          <w:sz w:val="18"/>
          <w:szCs w:val="18"/>
          <w:rtl/>
        </w:rPr>
        <w:t xml:space="preserve"> 5         </w:t>
      </w:r>
      <w:r w:rsidR="00B171BF">
        <w:rPr>
          <w:rFonts w:cs="B Nazanin" w:hint="cs"/>
          <w:sz w:val="18"/>
          <w:szCs w:val="18"/>
          <w:rtl/>
        </w:rPr>
        <w:t xml:space="preserve">  </w:t>
      </w:r>
      <w:r w:rsidR="00B171BF" w:rsidRPr="007C052E">
        <w:rPr>
          <w:rFonts w:cs="B Nazanin" w:hint="cs"/>
          <w:sz w:val="18"/>
          <w:szCs w:val="18"/>
          <w:rtl/>
        </w:rPr>
        <w:t xml:space="preserve"> 4           3         </w:t>
      </w:r>
      <w:r w:rsidR="00B171BF">
        <w:rPr>
          <w:rFonts w:cs="B Nazanin" w:hint="cs"/>
          <w:sz w:val="18"/>
          <w:szCs w:val="18"/>
          <w:rtl/>
        </w:rPr>
        <w:t xml:space="preserve"> </w:t>
      </w:r>
      <w:r w:rsidR="00B171BF" w:rsidRPr="007C052E">
        <w:rPr>
          <w:rFonts w:cs="B Nazanin" w:hint="cs"/>
          <w:sz w:val="18"/>
          <w:szCs w:val="18"/>
          <w:rtl/>
        </w:rPr>
        <w:t xml:space="preserve">  2       </w:t>
      </w:r>
      <w:r w:rsidR="00B171BF">
        <w:rPr>
          <w:rFonts w:cs="B Nazanin" w:hint="cs"/>
          <w:sz w:val="18"/>
          <w:szCs w:val="18"/>
          <w:rtl/>
        </w:rPr>
        <w:t xml:space="preserve">  </w:t>
      </w:r>
      <w:r>
        <w:rPr>
          <w:rFonts w:cs="B Nazanin" w:hint="cs"/>
          <w:sz w:val="18"/>
          <w:szCs w:val="18"/>
          <w:rtl/>
        </w:rPr>
        <w:t xml:space="preserve"> </w:t>
      </w:r>
      <w:r w:rsidR="00B171BF" w:rsidRPr="007C052E">
        <w:rPr>
          <w:rFonts w:cs="B Nazanin" w:hint="cs"/>
          <w:sz w:val="18"/>
          <w:szCs w:val="18"/>
          <w:rtl/>
        </w:rPr>
        <w:t xml:space="preserve">  1         </w:t>
      </w:r>
      <w:r>
        <w:rPr>
          <w:rFonts w:cs="B Nazanin" w:hint="cs"/>
          <w:sz w:val="18"/>
          <w:szCs w:val="18"/>
          <w:rtl/>
        </w:rPr>
        <w:t xml:space="preserve">  </w:t>
      </w:r>
      <w:r w:rsidR="00B171BF" w:rsidRPr="007C052E">
        <w:rPr>
          <w:rFonts w:cs="B Nazanin" w:hint="cs"/>
          <w:sz w:val="18"/>
          <w:szCs w:val="18"/>
          <w:rtl/>
        </w:rPr>
        <w:t xml:space="preserve"> 0  </w:t>
      </w:r>
      <w:r>
        <w:rPr>
          <w:rFonts w:cs="B Nazanin" w:hint="cs"/>
          <w:sz w:val="18"/>
          <w:szCs w:val="18"/>
          <w:rtl/>
        </w:rPr>
        <w:t xml:space="preserve">        </w:t>
      </w:r>
      <w:r w:rsidR="00B171BF" w:rsidRPr="007C052E">
        <w:rPr>
          <w:rFonts w:cs="B Nazanin" w:hint="cs"/>
          <w:sz w:val="18"/>
          <w:szCs w:val="18"/>
          <w:rtl/>
        </w:rPr>
        <w:t xml:space="preserve"> 1-       </w:t>
      </w:r>
      <w:r w:rsidR="00B171BF">
        <w:rPr>
          <w:rFonts w:cs="B Nazanin" w:hint="cs"/>
          <w:sz w:val="18"/>
          <w:szCs w:val="18"/>
          <w:rtl/>
        </w:rPr>
        <w:t xml:space="preserve">  </w:t>
      </w:r>
      <w:r w:rsidR="00B171BF" w:rsidRPr="007C052E">
        <w:rPr>
          <w:rFonts w:cs="B Nazanin" w:hint="cs"/>
          <w:sz w:val="18"/>
          <w:szCs w:val="18"/>
          <w:rtl/>
        </w:rPr>
        <w:t xml:space="preserve"> 2-        </w:t>
      </w:r>
      <w:r>
        <w:rPr>
          <w:rFonts w:cs="B Nazanin" w:hint="cs"/>
          <w:sz w:val="18"/>
          <w:szCs w:val="18"/>
          <w:rtl/>
        </w:rPr>
        <w:t xml:space="preserve"> </w:t>
      </w:r>
      <w:r w:rsidR="00B171BF" w:rsidRPr="007C052E">
        <w:rPr>
          <w:rFonts w:cs="B Nazanin" w:hint="cs"/>
          <w:sz w:val="18"/>
          <w:szCs w:val="18"/>
          <w:rtl/>
        </w:rPr>
        <w:t xml:space="preserve"> 3-       </w:t>
      </w:r>
      <w:r w:rsidR="00B171BF">
        <w:rPr>
          <w:rFonts w:cs="B Nazanin" w:hint="cs"/>
          <w:sz w:val="18"/>
          <w:szCs w:val="18"/>
          <w:rtl/>
        </w:rPr>
        <w:t xml:space="preserve">  </w:t>
      </w:r>
      <w:r w:rsidR="00B171BF" w:rsidRPr="007C052E">
        <w:rPr>
          <w:rFonts w:cs="B Nazanin" w:hint="cs"/>
          <w:sz w:val="18"/>
          <w:szCs w:val="18"/>
          <w:rtl/>
        </w:rPr>
        <w:t xml:space="preserve">  4-      </w:t>
      </w:r>
      <w:r w:rsidR="00B171BF">
        <w:rPr>
          <w:rFonts w:cs="B Nazanin" w:hint="cs"/>
          <w:sz w:val="18"/>
          <w:szCs w:val="18"/>
          <w:rtl/>
        </w:rPr>
        <w:t xml:space="preserve">  </w:t>
      </w:r>
      <w:r w:rsidR="00B171BF" w:rsidRPr="007C052E">
        <w:rPr>
          <w:rFonts w:cs="B Nazanin" w:hint="cs"/>
          <w:sz w:val="18"/>
          <w:szCs w:val="18"/>
          <w:rtl/>
        </w:rPr>
        <w:t xml:space="preserve">  5-       </w:t>
      </w:r>
      <w:r w:rsidR="00B171BF">
        <w:rPr>
          <w:rFonts w:cs="B Nazanin" w:hint="cs"/>
          <w:sz w:val="18"/>
          <w:szCs w:val="18"/>
          <w:rtl/>
        </w:rPr>
        <w:t xml:space="preserve"> </w:t>
      </w:r>
      <w:r w:rsidR="00B171BF" w:rsidRPr="007C052E">
        <w:rPr>
          <w:rFonts w:cs="B Nazanin" w:hint="cs"/>
          <w:sz w:val="18"/>
          <w:szCs w:val="18"/>
          <w:rtl/>
        </w:rPr>
        <w:t xml:space="preserve"> 6-</w:t>
      </w:r>
    </w:p>
    <w:tbl>
      <w:tblPr>
        <w:tblStyle w:val="TableGrid"/>
        <w:bidiVisual/>
        <w:tblW w:w="0" w:type="auto"/>
        <w:jc w:val="center"/>
        <w:tblLook w:val="04A0"/>
      </w:tblPr>
      <w:tblGrid>
        <w:gridCol w:w="419"/>
        <w:gridCol w:w="236"/>
        <w:gridCol w:w="605"/>
        <w:gridCol w:w="595"/>
        <w:gridCol w:w="595"/>
        <w:gridCol w:w="595"/>
        <w:gridCol w:w="595"/>
        <w:gridCol w:w="595"/>
        <w:gridCol w:w="595"/>
        <w:gridCol w:w="595"/>
        <w:gridCol w:w="595"/>
        <w:gridCol w:w="595"/>
        <w:gridCol w:w="595"/>
        <w:gridCol w:w="595"/>
        <w:gridCol w:w="595"/>
        <w:gridCol w:w="421"/>
        <w:gridCol w:w="421"/>
      </w:tblGrid>
      <w:tr w:rsidR="00B171BF" w:rsidRPr="00E56F73" w:rsidTr="00E56F73">
        <w:trPr>
          <w:trHeight w:val="187"/>
          <w:jc w:val="center"/>
        </w:trPr>
        <w:tc>
          <w:tcPr>
            <w:tcW w:w="419" w:type="dxa"/>
            <w:vMerge w:val="restart"/>
            <w:tcBorders>
              <w:top w:val="nil"/>
              <w:left w:val="nil"/>
              <w:right w:val="nil"/>
            </w:tcBorders>
          </w:tcPr>
          <w:p w:rsidR="00B171BF" w:rsidRPr="00E56F73" w:rsidRDefault="00B171BF" w:rsidP="00CA5C4B">
            <w:pPr>
              <w:rPr>
                <w:rFonts w:cs="B Nazanin"/>
                <w:sz w:val="16"/>
                <w:szCs w:val="16"/>
                <w:rtl/>
              </w:rPr>
            </w:pPr>
          </w:p>
        </w:tc>
        <w:tc>
          <w:tcPr>
            <w:tcW w:w="236" w:type="dxa"/>
            <w:vMerge w:val="restart"/>
            <w:tcBorders>
              <w:top w:val="nil"/>
              <w:left w:val="nil"/>
            </w:tcBorders>
          </w:tcPr>
          <w:p w:rsidR="00B171BF" w:rsidRPr="00E56F73" w:rsidRDefault="00B171BF" w:rsidP="00CA5C4B">
            <w:pPr>
              <w:rPr>
                <w:rFonts w:cs="B Nazanin"/>
                <w:sz w:val="16"/>
                <w:szCs w:val="16"/>
                <w:rtl/>
              </w:rPr>
            </w:pPr>
          </w:p>
        </w:tc>
        <w:tc>
          <w:tcPr>
            <w:tcW w:w="60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421" w:type="dxa"/>
            <w:vMerge w:val="restart"/>
            <w:tcBorders>
              <w:top w:val="nil"/>
              <w:right w:val="nil"/>
            </w:tcBorders>
          </w:tcPr>
          <w:p w:rsidR="00B171BF" w:rsidRPr="00E56F73" w:rsidRDefault="00B171BF" w:rsidP="00CA5C4B">
            <w:pPr>
              <w:rPr>
                <w:rFonts w:cs="B Nazanin"/>
                <w:sz w:val="16"/>
                <w:szCs w:val="16"/>
                <w:rtl/>
              </w:rPr>
            </w:pPr>
          </w:p>
        </w:tc>
        <w:tc>
          <w:tcPr>
            <w:tcW w:w="421" w:type="dxa"/>
            <w:vMerge w:val="restart"/>
            <w:tcBorders>
              <w:top w:val="nil"/>
              <w:left w:val="nil"/>
              <w:right w:val="nil"/>
            </w:tcBorders>
          </w:tcPr>
          <w:p w:rsidR="00B171BF" w:rsidRPr="00E56F73" w:rsidRDefault="00B171BF" w:rsidP="00CA5C4B">
            <w:pPr>
              <w:rPr>
                <w:rFonts w:cs="B Nazanin"/>
                <w:sz w:val="16"/>
                <w:szCs w:val="16"/>
                <w:rtl/>
              </w:rPr>
            </w:pPr>
          </w:p>
        </w:tc>
      </w:tr>
      <w:tr w:rsidR="00B171BF" w:rsidRPr="00E56F73" w:rsidTr="00E56F73">
        <w:trPr>
          <w:trHeight w:val="234"/>
          <w:jc w:val="center"/>
        </w:trPr>
        <w:tc>
          <w:tcPr>
            <w:tcW w:w="419" w:type="dxa"/>
            <w:vMerge/>
            <w:tcBorders>
              <w:left w:val="nil"/>
              <w:right w:val="nil"/>
            </w:tcBorders>
          </w:tcPr>
          <w:p w:rsidR="00B171BF" w:rsidRPr="00E56F73" w:rsidRDefault="00B171BF" w:rsidP="00CA5C4B">
            <w:pPr>
              <w:rPr>
                <w:rFonts w:cs="B Nazanin"/>
                <w:sz w:val="16"/>
                <w:szCs w:val="16"/>
                <w:rtl/>
              </w:rPr>
            </w:pPr>
          </w:p>
        </w:tc>
        <w:tc>
          <w:tcPr>
            <w:tcW w:w="236" w:type="dxa"/>
            <w:vMerge/>
            <w:tcBorders>
              <w:left w:val="nil"/>
            </w:tcBorders>
          </w:tcPr>
          <w:p w:rsidR="00B171BF" w:rsidRPr="00E56F73" w:rsidRDefault="00B171BF" w:rsidP="00CA5C4B">
            <w:pPr>
              <w:rPr>
                <w:rFonts w:cs="B Nazanin"/>
                <w:sz w:val="16"/>
                <w:szCs w:val="16"/>
                <w:rtl/>
              </w:rPr>
            </w:pPr>
          </w:p>
        </w:tc>
        <w:tc>
          <w:tcPr>
            <w:tcW w:w="60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Borders>
              <w:bottom w:val="single" w:sz="4" w:space="0" w:color="000000" w:themeColor="text1"/>
            </w:tcBorders>
          </w:tcPr>
          <w:p w:rsidR="00B171BF" w:rsidRPr="00E56F73" w:rsidRDefault="00B171BF" w:rsidP="00CA5C4B">
            <w:pPr>
              <w:rPr>
                <w:rFonts w:cs="B Nazanin"/>
                <w:sz w:val="12"/>
                <w:szCs w:val="12"/>
                <w:rtl/>
              </w:rPr>
            </w:pPr>
          </w:p>
        </w:tc>
        <w:tc>
          <w:tcPr>
            <w:tcW w:w="421" w:type="dxa"/>
            <w:vMerge/>
            <w:tcBorders>
              <w:right w:val="nil"/>
            </w:tcBorders>
          </w:tcPr>
          <w:p w:rsidR="00B171BF" w:rsidRPr="00E56F73" w:rsidRDefault="00B171BF" w:rsidP="00CA5C4B">
            <w:pPr>
              <w:rPr>
                <w:rFonts w:cs="B Nazanin"/>
                <w:sz w:val="16"/>
                <w:szCs w:val="16"/>
                <w:rtl/>
              </w:rPr>
            </w:pPr>
          </w:p>
        </w:tc>
        <w:tc>
          <w:tcPr>
            <w:tcW w:w="421" w:type="dxa"/>
            <w:vMerge/>
            <w:tcBorders>
              <w:left w:val="nil"/>
              <w:right w:val="nil"/>
            </w:tcBorders>
          </w:tcPr>
          <w:p w:rsidR="00B171BF" w:rsidRPr="00E56F73" w:rsidRDefault="00B171BF" w:rsidP="00CA5C4B">
            <w:pPr>
              <w:rPr>
                <w:rFonts w:cs="B Nazanin"/>
                <w:sz w:val="16"/>
                <w:szCs w:val="16"/>
                <w:rtl/>
              </w:rPr>
            </w:pPr>
          </w:p>
        </w:tc>
      </w:tr>
      <w:tr w:rsidR="00B171BF" w:rsidRPr="00E56F73" w:rsidTr="00E56F73">
        <w:trPr>
          <w:trHeight w:val="128"/>
          <w:jc w:val="center"/>
        </w:trPr>
        <w:tc>
          <w:tcPr>
            <w:tcW w:w="419" w:type="dxa"/>
            <w:vMerge/>
            <w:tcBorders>
              <w:left w:val="nil"/>
              <w:right w:val="nil"/>
            </w:tcBorders>
          </w:tcPr>
          <w:p w:rsidR="00B171BF" w:rsidRPr="00E56F73" w:rsidRDefault="00B171BF" w:rsidP="00CA5C4B">
            <w:pPr>
              <w:rPr>
                <w:rFonts w:cs="B Nazanin"/>
                <w:sz w:val="16"/>
                <w:szCs w:val="16"/>
                <w:rtl/>
              </w:rPr>
            </w:pPr>
          </w:p>
        </w:tc>
        <w:tc>
          <w:tcPr>
            <w:tcW w:w="236" w:type="dxa"/>
            <w:vMerge/>
            <w:tcBorders>
              <w:left w:val="nil"/>
              <w:right w:val="nil"/>
            </w:tcBorders>
          </w:tcPr>
          <w:p w:rsidR="00B171BF" w:rsidRPr="00E56F73" w:rsidRDefault="00B171BF" w:rsidP="00CA5C4B">
            <w:pPr>
              <w:rPr>
                <w:rFonts w:cs="B Nazanin"/>
                <w:sz w:val="16"/>
                <w:szCs w:val="16"/>
                <w:rtl/>
              </w:rPr>
            </w:pPr>
          </w:p>
        </w:tc>
        <w:tc>
          <w:tcPr>
            <w:tcW w:w="605" w:type="dxa"/>
            <w:vMerge w:val="restart"/>
            <w:tcBorders>
              <w:left w:val="nil"/>
            </w:tcBorders>
          </w:tcPr>
          <w:p w:rsidR="00B171BF" w:rsidRPr="00E56F73" w:rsidRDefault="00B171BF" w:rsidP="00CA5C4B">
            <w:pPr>
              <w:rPr>
                <w:rFonts w:cs="B Nazanin"/>
                <w:sz w:val="12"/>
                <w:szCs w:val="12"/>
                <w:rtl/>
              </w:rPr>
            </w:pPr>
          </w:p>
        </w:tc>
        <w:tc>
          <w:tcPr>
            <w:tcW w:w="595" w:type="dxa"/>
            <w:tcBorders>
              <w:bottom w:val="single" w:sz="4" w:space="0" w:color="000000" w:themeColor="text1"/>
            </w:tcBorders>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Borders>
              <w:bottom w:val="single" w:sz="4" w:space="0" w:color="000000" w:themeColor="text1"/>
            </w:tcBorders>
          </w:tcPr>
          <w:p w:rsidR="00B171BF" w:rsidRPr="00E56F73" w:rsidRDefault="00B171BF" w:rsidP="00CA5C4B">
            <w:pPr>
              <w:rPr>
                <w:rFonts w:cs="B Nazanin"/>
                <w:sz w:val="12"/>
                <w:szCs w:val="12"/>
                <w:rtl/>
              </w:rPr>
            </w:pPr>
          </w:p>
        </w:tc>
        <w:tc>
          <w:tcPr>
            <w:tcW w:w="595" w:type="dxa"/>
            <w:vMerge w:val="restart"/>
            <w:tcBorders>
              <w:bottom w:val="nil"/>
              <w:right w:val="nil"/>
            </w:tcBorders>
          </w:tcPr>
          <w:p w:rsidR="00B171BF" w:rsidRPr="00E56F73" w:rsidRDefault="00B171BF" w:rsidP="00CA5C4B">
            <w:pPr>
              <w:rPr>
                <w:rFonts w:cs="B Nazanin"/>
                <w:sz w:val="12"/>
                <w:szCs w:val="12"/>
                <w:rtl/>
              </w:rPr>
            </w:pPr>
          </w:p>
        </w:tc>
        <w:tc>
          <w:tcPr>
            <w:tcW w:w="421" w:type="dxa"/>
            <w:vMerge/>
            <w:tcBorders>
              <w:left w:val="nil"/>
              <w:right w:val="nil"/>
            </w:tcBorders>
          </w:tcPr>
          <w:p w:rsidR="00B171BF" w:rsidRPr="00E56F73" w:rsidRDefault="00B171BF" w:rsidP="00CA5C4B">
            <w:pPr>
              <w:rPr>
                <w:rFonts w:cs="B Nazanin"/>
                <w:sz w:val="16"/>
                <w:szCs w:val="16"/>
                <w:rtl/>
              </w:rPr>
            </w:pPr>
          </w:p>
        </w:tc>
        <w:tc>
          <w:tcPr>
            <w:tcW w:w="421" w:type="dxa"/>
            <w:vMerge/>
            <w:tcBorders>
              <w:left w:val="nil"/>
              <w:right w:val="nil"/>
            </w:tcBorders>
          </w:tcPr>
          <w:p w:rsidR="00B171BF" w:rsidRPr="00E56F73" w:rsidRDefault="00B171BF" w:rsidP="00CA5C4B">
            <w:pPr>
              <w:rPr>
                <w:rFonts w:cs="B Nazanin"/>
                <w:sz w:val="16"/>
                <w:szCs w:val="16"/>
                <w:rtl/>
              </w:rPr>
            </w:pPr>
          </w:p>
        </w:tc>
      </w:tr>
      <w:tr w:rsidR="00B171BF" w:rsidRPr="00E56F73" w:rsidTr="00E56F73">
        <w:trPr>
          <w:trHeight w:val="155"/>
          <w:jc w:val="center"/>
        </w:trPr>
        <w:tc>
          <w:tcPr>
            <w:tcW w:w="419" w:type="dxa"/>
            <w:vMerge/>
            <w:tcBorders>
              <w:left w:val="nil"/>
              <w:right w:val="nil"/>
            </w:tcBorders>
          </w:tcPr>
          <w:p w:rsidR="00B171BF" w:rsidRPr="00E56F73" w:rsidRDefault="00B171BF" w:rsidP="00CA5C4B">
            <w:pPr>
              <w:rPr>
                <w:rFonts w:cs="B Nazanin"/>
                <w:sz w:val="16"/>
                <w:szCs w:val="16"/>
                <w:rtl/>
              </w:rPr>
            </w:pPr>
          </w:p>
        </w:tc>
        <w:tc>
          <w:tcPr>
            <w:tcW w:w="236" w:type="dxa"/>
            <w:vMerge/>
            <w:tcBorders>
              <w:left w:val="nil"/>
              <w:right w:val="nil"/>
            </w:tcBorders>
          </w:tcPr>
          <w:p w:rsidR="00B171BF" w:rsidRPr="00E56F73" w:rsidRDefault="00B171BF" w:rsidP="00CA5C4B">
            <w:pPr>
              <w:rPr>
                <w:rFonts w:cs="B Nazanin"/>
                <w:sz w:val="16"/>
                <w:szCs w:val="16"/>
                <w:rtl/>
              </w:rPr>
            </w:pPr>
          </w:p>
        </w:tc>
        <w:tc>
          <w:tcPr>
            <w:tcW w:w="605" w:type="dxa"/>
            <w:vMerge/>
            <w:tcBorders>
              <w:left w:val="nil"/>
              <w:right w:val="nil"/>
            </w:tcBorders>
          </w:tcPr>
          <w:p w:rsidR="00B171BF" w:rsidRPr="00E56F73" w:rsidRDefault="00B171BF" w:rsidP="00CA5C4B">
            <w:pPr>
              <w:rPr>
                <w:rFonts w:cs="B Nazanin"/>
                <w:sz w:val="14"/>
                <w:szCs w:val="14"/>
                <w:rtl/>
              </w:rPr>
            </w:pPr>
          </w:p>
        </w:tc>
        <w:tc>
          <w:tcPr>
            <w:tcW w:w="595" w:type="dxa"/>
            <w:vMerge w:val="restart"/>
            <w:tcBorders>
              <w:left w:val="nil"/>
            </w:tcBorders>
          </w:tcPr>
          <w:p w:rsidR="00B171BF" w:rsidRPr="00E56F73" w:rsidRDefault="00B171BF" w:rsidP="00CA5C4B">
            <w:pPr>
              <w:rPr>
                <w:rFonts w:cs="B Nazanin"/>
                <w:sz w:val="14"/>
                <w:szCs w:val="14"/>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Borders>
              <w:bottom w:val="single" w:sz="4" w:space="0" w:color="000000" w:themeColor="text1"/>
            </w:tcBorders>
          </w:tcPr>
          <w:p w:rsidR="00B171BF" w:rsidRPr="00E56F73" w:rsidRDefault="00B171BF" w:rsidP="00CA5C4B">
            <w:pPr>
              <w:rPr>
                <w:rFonts w:cs="B Nazanin"/>
                <w:sz w:val="12"/>
                <w:szCs w:val="12"/>
                <w:rtl/>
              </w:rPr>
            </w:pPr>
          </w:p>
        </w:tc>
        <w:tc>
          <w:tcPr>
            <w:tcW w:w="595" w:type="dxa"/>
            <w:vMerge w:val="restart"/>
            <w:tcBorders>
              <w:bottom w:val="nil"/>
              <w:right w:val="nil"/>
            </w:tcBorders>
          </w:tcPr>
          <w:p w:rsidR="00B171BF" w:rsidRPr="00E56F73" w:rsidRDefault="00B171BF" w:rsidP="00CA5C4B">
            <w:pPr>
              <w:rPr>
                <w:rFonts w:cs="B Nazanin"/>
                <w:sz w:val="14"/>
                <w:szCs w:val="14"/>
                <w:rtl/>
              </w:rPr>
            </w:pPr>
          </w:p>
        </w:tc>
        <w:tc>
          <w:tcPr>
            <w:tcW w:w="595" w:type="dxa"/>
            <w:vMerge/>
            <w:tcBorders>
              <w:left w:val="nil"/>
              <w:bottom w:val="nil"/>
              <w:right w:val="nil"/>
            </w:tcBorders>
          </w:tcPr>
          <w:p w:rsidR="00B171BF" w:rsidRPr="00E56F73" w:rsidRDefault="00B171BF" w:rsidP="00CA5C4B">
            <w:pPr>
              <w:rPr>
                <w:rFonts w:cs="B Nazanin"/>
                <w:sz w:val="14"/>
                <w:szCs w:val="14"/>
                <w:rtl/>
              </w:rPr>
            </w:pPr>
          </w:p>
        </w:tc>
        <w:tc>
          <w:tcPr>
            <w:tcW w:w="421" w:type="dxa"/>
            <w:vMerge/>
            <w:tcBorders>
              <w:left w:val="nil"/>
              <w:right w:val="nil"/>
            </w:tcBorders>
          </w:tcPr>
          <w:p w:rsidR="00B171BF" w:rsidRPr="00E56F73" w:rsidRDefault="00B171BF" w:rsidP="00CA5C4B">
            <w:pPr>
              <w:rPr>
                <w:rFonts w:cs="B Nazanin"/>
                <w:sz w:val="16"/>
                <w:szCs w:val="16"/>
                <w:rtl/>
              </w:rPr>
            </w:pPr>
          </w:p>
        </w:tc>
        <w:tc>
          <w:tcPr>
            <w:tcW w:w="421" w:type="dxa"/>
            <w:vMerge/>
            <w:tcBorders>
              <w:left w:val="nil"/>
              <w:right w:val="nil"/>
            </w:tcBorders>
          </w:tcPr>
          <w:p w:rsidR="00B171BF" w:rsidRPr="00E56F73" w:rsidRDefault="00B171BF" w:rsidP="00CA5C4B">
            <w:pPr>
              <w:rPr>
                <w:rFonts w:cs="B Nazanin"/>
                <w:sz w:val="16"/>
                <w:szCs w:val="16"/>
                <w:rtl/>
              </w:rPr>
            </w:pPr>
          </w:p>
        </w:tc>
      </w:tr>
      <w:tr w:rsidR="00B171BF" w:rsidRPr="00E56F73" w:rsidTr="00E56F73">
        <w:trPr>
          <w:trHeight w:val="187"/>
          <w:jc w:val="center"/>
        </w:trPr>
        <w:tc>
          <w:tcPr>
            <w:tcW w:w="419" w:type="dxa"/>
            <w:vMerge/>
            <w:tcBorders>
              <w:left w:val="nil"/>
              <w:right w:val="nil"/>
            </w:tcBorders>
          </w:tcPr>
          <w:p w:rsidR="00B171BF" w:rsidRPr="00E56F73" w:rsidRDefault="00B171BF" w:rsidP="00CA5C4B">
            <w:pPr>
              <w:rPr>
                <w:rFonts w:cs="B Nazanin"/>
                <w:sz w:val="16"/>
                <w:szCs w:val="16"/>
                <w:rtl/>
              </w:rPr>
            </w:pPr>
          </w:p>
        </w:tc>
        <w:tc>
          <w:tcPr>
            <w:tcW w:w="236" w:type="dxa"/>
            <w:vMerge/>
            <w:tcBorders>
              <w:left w:val="nil"/>
              <w:right w:val="nil"/>
            </w:tcBorders>
          </w:tcPr>
          <w:p w:rsidR="00B171BF" w:rsidRPr="00E56F73" w:rsidRDefault="00B171BF" w:rsidP="00CA5C4B">
            <w:pPr>
              <w:rPr>
                <w:rFonts w:cs="B Nazanin"/>
                <w:sz w:val="16"/>
                <w:szCs w:val="16"/>
                <w:rtl/>
              </w:rPr>
            </w:pPr>
          </w:p>
        </w:tc>
        <w:tc>
          <w:tcPr>
            <w:tcW w:w="605" w:type="dxa"/>
            <w:vMerge/>
            <w:tcBorders>
              <w:left w:val="nil"/>
              <w:right w:val="nil"/>
            </w:tcBorders>
          </w:tcPr>
          <w:p w:rsidR="00B171BF" w:rsidRPr="00E56F73" w:rsidRDefault="00B171BF" w:rsidP="00CA5C4B">
            <w:pPr>
              <w:rPr>
                <w:rFonts w:cs="B Nazanin"/>
                <w:sz w:val="14"/>
                <w:szCs w:val="14"/>
                <w:rtl/>
              </w:rPr>
            </w:pPr>
          </w:p>
        </w:tc>
        <w:tc>
          <w:tcPr>
            <w:tcW w:w="595" w:type="dxa"/>
            <w:vMerge/>
            <w:tcBorders>
              <w:left w:val="nil"/>
              <w:right w:val="nil"/>
            </w:tcBorders>
          </w:tcPr>
          <w:p w:rsidR="00B171BF" w:rsidRPr="00E56F73" w:rsidRDefault="00B171BF" w:rsidP="00CA5C4B">
            <w:pPr>
              <w:rPr>
                <w:rFonts w:cs="B Nazanin"/>
                <w:sz w:val="14"/>
                <w:szCs w:val="14"/>
                <w:rtl/>
              </w:rPr>
            </w:pPr>
          </w:p>
        </w:tc>
        <w:tc>
          <w:tcPr>
            <w:tcW w:w="595" w:type="dxa"/>
            <w:vMerge w:val="restart"/>
            <w:tcBorders>
              <w:left w:val="nil"/>
            </w:tcBorders>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Borders>
              <w:bottom w:val="single" w:sz="4" w:space="0" w:color="000000" w:themeColor="text1"/>
            </w:tcBorders>
          </w:tcPr>
          <w:p w:rsidR="00B171BF" w:rsidRPr="00E56F73" w:rsidRDefault="00B171BF" w:rsidP="00CA5C4B">
            <w:pPr>
              <w:rPr>
                <w:rFonts w:cs="B Nazanin"/>
                <w:sz w:val="12"/>
                <w:szCs w:val="12"/>
                <w:rtl/>
              </w:rPr>
            </w:pPr>
          </w:p>
        </w:tc>
        <w:tc>
          <w:tcPr>
            <w:tcW w:w="595" w:type="dxa"/>
            <w:tcBorders>
              <w:bottom w:val="nil"/>
              <w:right w:val="nil"/>
            </w:tcBorders>
          </w:tcPr>
          <w:p w:rsidR="00B171BF" w:rsidRPr="00E56F73" w:rsidRDefault="00B171BF" w:rsidP="00CA5C4B">
            <w:pPr>
              <w:rPr>
                <w:rFonts w:cs="B Nazanin"/>
                <w:sz w:val="12"/>
                <w:szCs w:val="12"/>
                <w:rtl/>
              </w:rPr>
            </w:pPr>
          </w:p>
        </w:tc>
        <w:tc>
          <w:tcPr>
            <w:tcW w:w="595" w:type="dxa"/>
            <w:vMerge/>
            <w:tcBorders>
              <w:left w:val="nil"/>
              <w:bottom w:val="nil"/>
              <w:right w:val="nil"/>
            </w:tcBorders>
          </w:tcPr>
          <w:p w:rsidR="00B171BF" w:rsidRPr="00E56F73" w:rsidRDefault="00B171BF" w:rsidP="00CA5C4B">
            <w:pPr>
              <w:rPr>
                <w:rFonts w:cs="B Nazanin"/>
                <w:sz w:val="14"/>
                <w:szCs w:val="14"/>
                <w:rtl/>
              </w:rPr>
            </w:pPr>
          </w:p>
        </w:tc>
        <w:tc>
          <w:tcPr>
            <w:tcW w:w="595" w:type="dxa"/>
            <w:vMerge/>
            <w:tcBorders>
              <w:left w:val="nil"/>
              <w:bottom w:val="nil"/>
              <w:right w:val="nil"/>
            </w:tcBorders>
          </w:tcPr>
          <w:p w:rsidR="00B171BF" w:rsidRPr="00E56F73" w:rsidRDefault="00B171BF" w:rsidP="00CA5C4B">
            <w:pPr>
              <w:rPr>
                <w:rFonts w:cs="B Nazanin"/>
                <w:sz w:val="14"/>
                <w:szCs w:val="14"/>
                <w:rtl/>
              </w:rPr>
            </w:pPr>
          </w:p>
        </w:tc>
        <w:tc>
          <w:tcPr>
            <w:tcW w:w="421" w:type="dxa"/>
            <w:vMerge/>
            <w:tcBorders>
              <w:left w:val="nil"/>
              <w:right w:val="nil"/>
            </w:tcBorders>
          </w:tcPr>
          <w:p w:rsidR="00B171BF" w:rsidRPr="00E56F73" w:rsidRDefault="00B171BF" w:rsidP="00CA5C4B">
            <w:pPr>
              <w:rPr>
                <w:rFonts w:cs="B Nazanin"/>
                <w:sz w:val="16"/>
                <w:szCs w:val="16"/>
                <w:rtl/>
              </w:rPr>
            </w:pPr>
          </w:p>
        </w:tc>
        <w:tc>
          <w:tcPr>
            <w:tcW w:w="421" w:type="dxa"/>
            <w:vMerge/>
            <w:tcBorders>
              <w:left w:val="nil"/>
              <w:right w:val="nil"/>
            </w:tcBorders>
          </w:tcPr>
          <w:p w:rsidR="00B171BF" w:rsidRPr="00E56F73" w:rsidRDefault="00B171BF" w:rsidP="00CA5C4B">
            <w:pPr>
              <w:rPr>
                <w:rFonts w:cs="B Nazanin"/>
                <w:sz w:val="16"/>
                <w:szCs w:val="16"/>
                <w:rtl/>
              </w:rPr>
            </w:pPr>
          </w:p>
        </w:tc>
      </w:tr>
      <w:tr w:rsidR="00B171BF" w:rsidRPr="00E56F73" w:rsidTr="00E56F73">
        <w:trPr>
          <w:trHeight w:val="233"/>
          <w:jc w:val="center"/>
        </w:trPr>
        <w:tc>
          <w:tcPr>
            <w:tcW w:w="419" w:type="dxa"/>
            <w:vMerge/>
            <w:tcBorders>
              <w:left w:val="nil"/>
              <w:bottom w:val="nil"/>
              <w:right w:val="nil"/>
            </w:tcBorders>
          </w:tcPr>
          <w:p w:rsidR="00B171BF" w:rsidRPr="00E56F73" w:rsidRDefault="00B171BF" w:rsidP="00CA5C4B">
            <w:pPr>
              <w:rPr>
                <w:rFonts w:cs="B Nazanin"/>
                <w:sz w:val="16"/>
                <w:szCs w:val="16"/>
                <w:rtl/>
              </w:rPr>
            </w:pPr>
          </w:p>
        </w:tc>
        <w:tc>
          <w:tcPr>
            <w:tcW w:w="236" w:type="dxa"/>
            <w:vMerge/>
            <w:tcBorders>
              <w:left w:val="nil"/>
              <w:bottom w:val="nil"/>
              <w:right w:val="nil"/>
            </w:tcBorders>
          </w:tcPr>
          <w:p w:rsidR="00B171BF" w:rsidRPr="00E56F73" w:rsidRDefault="00B171BF" w:rsidP="00CA5C4B">
            <w:pPr>
              <w:rPr>
                <w:rFonts w:cs="B Nazanin"/>
                <w:sz w:val="16"/>
                <w:szCs w:val="16"/>
                <w:rtl/>
              </w:rPr>
            </w:pPr>
          </w:p>
        </w:tc>
        <w:tc>
          <w:tcPr>
            <w:tcW w:w="605" w:type="dxa"/>
            <w:vMerge/>
            <w:tcBorders>
              <w:left w:val="nil"/>
              <w:right w:val="nil"/>
            </w:tcBorders>
          </w:tcPr>
          <w:p w:rsidR="00B171BF" w:rsidRPr="00E56F73" w:rsidRDefault="00B171BF" w:rsidP="00CA5C4B">
            <w:pPr>
              <w:rPr>
                <w:rFonts w:cs="B Nazanin"/>
                <w:sz w:val="14"/>
                <w:szCs w:val="14"/>
                <w:rtl/>
              </w:rPr>
            </w:pPr>
          </w:p>
        </w:tc>
        <w:tc>
          <w:tcPr>
            <w:tcW w:w="595" w:type="dxa"/>
            <w:vMerge/>
            <w:tcBorders>
              <w:left w:val="nil"/>
              <w:right w:val="nil"/>
            </w:tcBorders>
          </w:tcPr>
          <w:p w:rsidR="00B171BF" w:rsidRPr="00E56F73" w:rsidRDefault="00B171BF" w:rsidP="00CA5C4B">
            <w:pPr>
              <w:rPr>
                <w:rFonts w:cs="B Nazanin"/>
                <w:sz w:val="14"/>
                <w:szCs w:val="14"/>
                <w:rtl/>
              </w:rPr>
            </w:pPr>
          </w:p>
        </w:tc>
        <w:tc>
          <w:tcPr>
            <w:tcW w:w="595" w:type="dxa"/>
            <w:vMerge/>
            <w:tcBorders>
              <w:left w:val="nil"/>
              <w:right w:val="nil"/>
            </w:tcBorders>
          </w:tcPr>
          <w:p w:rsidR="00B171BF" w:rsidRPr="00E56F73" w:rsidRDefault="00B171BF" w:rsidP="00CA5C4B">
            <w:pPr>
              <w:rPr>
                <w:rFonts w:cs="B Nazanin"/>
                <w:sz w:val="12"/>
                <w:szCs w:val="12"/>
                <w:rtl/>
              </w:rPr>
            </w:pPr>
          </w:p>
        </w:tc>
        <w:tc>
          <w:tcPr>
            <w:tcW w:w="595" w:type="dxa"/>
            <w:vMerge w:val="restart"/>
            <w:tcBorders>
              <w:left w:val="nil"/>
            </w:tcBorders>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1190" w:type="dxa"/>
            <w:gridSpan w:val="2"/>
            <w:vMerge w:val="restart"/>
            <w:tcBorders>
              <w:top w:val="nil"/>
              <w:bottom w:val="nil"/>
              <w:right w:val="nil"/>
            </w:tcBorders>
          </w:tcPr>
          <w:p w:rsidR="00B171BF" w:rsidRPr="00E56F73" w:rsidRDefault="00B171BF" w:rsidP="00CA5C4B">
            <w:pPr>
              <w:rPr>
                <w:rFonts w:cs="B Nazanin"/>
                <w:sz w:val="12"/>
                <w:szCs w:val="12"/>
                <w:rtl/>
              </w:rPr>
            </w:pPr>
          </w:p>
        </w:tc>
        <w:tc>
          <w:tcPr>
            <w:tcW w:w="595" w:type="dxa"/>
            <w:vMerge/>
            <w:tcBorders>
              <w:left w:val="nil"/>
              <w:bottom w:val="nil"/>
              <w:right w:val="nil"/>
            </w:tcBorders>
          </w:tcPr>
          <w:p w:rsidR="00B171BF" w:rsidRPr="00E56F73" w:rsidRDefault="00B171BF" w:rsidP="00CA5C4B">
            <w:pPr>
              <w:rPr>
                <w:rFonts w:cs="B Nazanin"/>
                <w:sz w:val="14"/>
                <w:szCs w:val="14"/>
                <w:rtl/>
              </w:rPr>
            </w:pPr>
          </w:p>
        </w:tc>
        <w:tc>
          <w:tcPr>
            <w:tcW w:w="595" w:type="dxa"/>
            <w:vMerge/>
            <w:tcBorders>
              <w:left w:val="nil"/>
              <w:bottom w:val="nil"/>
              <w:right w:val="nil"/>
            </w:tcBorders>
          </w:tcPr>
          <w:p w:rsidR="00B171BF" w:rsidRPr="00E56F73" w:rsidRDefault="00B171BF" w:rsidP="00CA5C4B">
            <w:pPr>
              <w:rPr>
                <w:rFonts w:cs="B Nazanin"/>
                <w:sz w:val="14"/>
                <w:szCs w:val="14"/>
                <w:rtl/>
              </w:rPr>
            </w:pPr>
          </w:p>
        </w:tc>
        <w:tc>
          <w:tcPr>
            <w:tcW w:w="421" w:type="dxa"/>
            <w:vMerge/>
            <w:tcBorders>
              <w:left w:val="nil"/>
              <w:right w:val="nil"/>
            </w:tcBorders>
          </w:tcPr>
          <w:p w:rsidR="00B171BF" w:rsidRPr="00E56F73" w:rsidRDefault="00B171BF" w:rsidP="00CA5C4B">
            <w:pPr>
              <w:rPr>
                <w:rFonts w:cs="B Nazanin"/>
                <w:sz w:val="16"/>
                <w:szCs w:val="16"/>
                <w:rtl/>
              </w:rPr>
            </w:pPr>
          </w:p>
        </w:tc>
        <w:tc>
          <w:tcPr>
            <w:tcW w:w="421" w:type="dxa"/>
            <w:vMerge/>
            <w:tcBorders>
              <w:left w:val="nil"/>
              <w:right w:val="nil"/>
            </w:tcBorders>
          </w:tcPr>
          <w:p w:rsidR="00B171BF" w:rsidRPr="00E56F73" w:rsidRDefault="00B171BF" w:rsidP="00CA5C4B">
            <w:pPr>
              <w:rPr>
                <w:rFonts w:cs="B Nazanin"/>
                <w:sz w:val="16"/>
                <w:szCs w:val="16"/>
                <w:rtl/>
              </w:rPr>
            </w:pPr>
          </w:p>
        </w:tc>
      </w:tr>
      <w:tr w:rsidR="00B171BF" w:rsidRPr="00E56F73" w:rsidTr="00E56F73">
        <w:trPr>
          <w:trHeight w:val="110"/>
          <w:jc w:val="center"/>
        </w:trPr>
        <w:tc>
          <w:tcPr>
            <w:tcW w:w="655" w:type="dxa"/>
            <w:gridSpan w:val="2"/>
            <w:tcBorders>
              <w:top w:val="nil"/>
              <w:left w:val="nil"/>
              <w:bottom w:val="nil"/>
              <w:right w:val="nil"/>
            </w:tcBorders>
          </w:tcPr>
          <w:p w:rsidR="00B171BF" w:rsidRPr="00E56F73" w:rsidRDefault="00B171BF" w:rsidP="00CA5C4B">
            <w:pPr>
              <w:rPr>
                <w:rFonts w:cs="B Nazanin"/>
                <w:sz w:val="16"/>
                <w:szCs w:val="16"/>
                <w:rtl/>
              </w:rPr>
            </w:pPr>
          </w:p>
        </w:tc>
        <w:tc>
          <w:tcPr>
            <w:tcW w:w="605" w:type="dxa"/>
            <w:vMerge/>
            <w:tcBorders>
              <w:left w:val="nil"/>
              <w:right w:val="nil"/>
            </w:tcBorders>
          </w:tcPr>
          <w:p w:rsidR="00B171BF" w:rsidRPr="00E56F73" w:rsidRDefault="00B171BF" w:rsidP="00CA5C4B">
            <w:pPr>
              <w:rPr>
                <w:rFonts w:cs="B Nazanin"/>
                <w:sz w:val="14"/>
                <w:szCs w:val="14"/>
                <w:rtl/>
              </w:rPr>
            </w:pPr>
          </w:p>
        </w:tc>
        <w:tc>
          <w:tcPr>
            <w:tcW w:w="595" w:type="dxa"/>
            <w:vMerge/>
            <w:tcBorders>
              <w:left w:val="nil"/>
              <w:right w:val="nil"/>
            </w:tcBorders>
          </w:tcPr>
          <w:p w:rsidR="00B171BF" w:rsidRPr="00E56F73" w:rsidRDefault="00B171BF" w:rsidP="00CA5C4B">
            <w:pPr>
              <w:rPr>
                <w:rFonts w:cs="B Nazanin"/>
                <w:sz w:val="14"/>
                <w:szCs w:val="14"/>
                <w:rtl/>
              </w:rPr>
            </w:pPr>
          </w:p>
        </w:tc>
        <w:tc>
          <w:tcPr>
            <w:tcW w:w="595" w:type="dxa"/>
            <w:vMerge/>
            <w:tcBorders>
              <w:left w:val="nil"/>
              <w:bottom w:val="nil"/>
              <w:right w:val="nil"/>
            </w:tcBorders>
          </w:tcPr>
          <w:p w:rsidR="00B171BF" w:rsidRPr="00E56F73" w:rsidRDefault="00B171BF" w:rsidP="00CA5C4B">
            <w:pPr>
              <w:rPr>
                <w:rFonts w:cs="B Nazanin"/>
                <w:sz w:val="12"/>
                <w:szCs w:val="12"/>
                <w:rtl/>
              </w:rPr>
            </w:pPr>
          </w:p>
        </w:tc>
        <w:tc>
          <w:tcPr>
            <w:tcW w:w="595" w:type="dxa"/>
            <w:vMerge/>
            <w:tcBorders>
              <w:left w:val="nil"/>
              <w:bottom w:val="nil"/>
            </w:tcBorders>
          </w:tcPr>
          <w:p w:rsidR="00B171BF" w:rsidRPr="00E56F73" w:rsidRDefault="00B171BF" w:rsidP="00CA5C4B">
            <w:pPr>
              <w:rPr>
                <w:rFonts w:cs="B Nazanin"/>
                <w:sz w:val="12"/>
                <w:szCs w:val="12"/>
                <w:rtl/>
              </w:rPr>
            </w:pPr>
          </w:p>
        </w:tc>
        <w:tc>
          <w:tcPr>
            <w:tcW w:w="595" w:type="dxa"/>
            <w:tcBorders>
              <w:bottom w:val="single" w:sz="4" w:space="0" w:color="000000" w:themeColor="text1"/>
            </w:tcBorders>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Borders>
              <w:bottom w:val="single" w:sz="4" w:space="0" w:color="000000" w:themeColor="text1"/>
            </w:tcBorders>
          </w:tcPr>
          <w:p w:rsidR="00B171BF" w:rsidRPr="00E56F73" w:rsidRDefault="00B171BF" w:rsidP="00CA5C4B">
            <w:pPr>
              <w:rPr>
                <w:rFonts w:cs="B Nazanin"/>
                <w:sz w:val="12"/>
                <w:szCs w:val="12"/>
                <w:rtl/>
              </w:rPr>
            </w:pPr>
          </w:p>
        </w:tc>
        <w:tc>
          <w:tcPr>
            <w:tcW w:w="1190" w:type="dxa"/>
            <w:gridSpan w:val="2"/>
            <w:vMerge/>
            <w:tcBorders>
              <w:top w:val="nil"/>
              <w:bottom w:val="nil"/>
              <w:right w:val="nil"/>
            </w:tcBorders>
          </w:tcPr>
          <w:p w:rsidR="00B171BF" w:rsidRPr="00E56F73" w:rsidRDefault="00B171BF" w:rsidP="00CA5C4B">
            <w:pPr>
              <w:rPr>
                <w:rFonts w:cs="B Nazanin"/>
                <w:sz w:val="12"/>
                <w:szCs w:val="12"/>
                <w:rtl/>
              </w:rPr>
            </w:pPr>
          </w:p>
        </w:tc>
        <w:tc>
          <w:tcPr>
            <w:tcW w:w="595" w:type="dxa"/>
            <w:vMerge/>
            <w:tcBorders>
              <w:left w:val="nil"/>
              <w:bottom w:val="nil"/>
              <w:right w:val="nil"/>
            </w:tcBorders>
          </w:tcPr>
          <w:p w:rsidR="00B171BF" w:rsidRPr="00E56F73" w:rsidRDefault="00B171BF" w:rsidP="00CA5C4B">
            <w:pPr>
              <w:rPr>
                <w:rFonts w:cs="B Nazanin"/>
                <w:sz w:val="14"/>
                <w:szCs w:val="14"/>
                <w:rtl/>
              </w:rPr>
            </w:pPr>
          </w:p>
        </w:tc>
        <w:tc>
          <w:tcPr>
            <w:tcW w:w="595" w:type="dxa"/>
            <w:vMerge/>
            <w:tcBorders>
              <w:left w:val="nil"/>
              <w:bottom w:val="nil"/>
              <w:right w:val="nil"/>
            </w:tcBorders>
          </w:tcPr>
          <w:p w:rsidR="00B171BF" w:rsidRPr="00E56F73" w:rsidRDefault="00B171BF" w:rsidP="00CA5C4B">
            <w:pPr>
              <w:rPr>
                <w:rFonts w:cs="B Nazanin"/>
                <w:sz w:val="14"/>
                <w:szCs w:val="14"/>
                <w:rtl/>
              </w:rPr>
            </w:pPr>
          </w:p>
        </w:tc>
        <w:tc>
          <w:tcPr>
            <w:tcW w:w="421" w:type="dxa"/>
            <w:vMerge/>
            <w:tcBorders>
              <w:left w:val="nil"/>
              <w:right w:val="nil"/>
            </w:tcBorders>
          </w:tcPr>
          <w:p w:rsidR="00B171BF" w:rsidRPr="00E56F73" w:rsidRDefault="00B171BF" w:rsidP="00CA5C4B">
            <w:pPr>
              <w:rPr>
                <w:rFonts w:cs="B Nazanin"/>
                <w:sz w:val="16"/>
                <w:szCs w:val="16"/>
                <w:rtl/>
              </w:rPr>
            </w:pPr>
          </w:p>
        </w:tc>
        <w:tc>
          <w:tcPr>
            <w:tcW w:w="421" w:type="dxa"/>
            <w:vMerge/>
            <w:tcBorders>
              <w:left w:val="nil"/>
              <w:right w:val="nil"/>
            </w:tcBorders>
          </w:tcPr>
          <w:p w:rsidR="00B171BF" w:rsidRPr="00E56F73" w:rsidRDefault="00B171BF" w:rsidP="00CA5C4B">
            <w:pPr>
              <w:rPr>
                <w:rFonts w:cs="B Nazanin"/>
                <w:sz w:val="16"/>
                <w:szCs w:val="16"/>
                <w:rtl/>
              </w:rPr>
            </w:pPr>
          </w:p>
        </w:tc>
      </w:tr>
      <w:tr w:rsidR="00B171BF" w:rsidRPr="00E56F73" w:rsidTr="00E56F73">
        <w:trPr>
          <w:gridBefore w:val="2"/>
          <w:wBefore w:w="655" w:type="dxa"/>
          <w:trHeight w:val="155"/>
          <w:jc w:val="center"/>
        </w:trPr>
        <w:tc>
          <w:tcPr>
            <w:tcW w:w="605" w:type="dxa"/>
            <w:vMerge/>
            <w:tcBorders>
              <w:left w:val="nil"/>
              <w:right w:val="nil"/>
            </w:tcBorders>
          </w:tcPr>
          <w:p w:rsidR="00B171BF" w:rsidRPr="00E56F73" w:rsidRDefault="00B171BF" w:rsidP="00CA5C4B">
            <w:pPr>
              <w:rPr>
                <w:rFonts w:cs="B Nazanin"/>
                <w:sz w:val="14"/>
                <w:szCs w:val="14"/>
                <w:rtl/>
              </w:rPr>
            </w:pPr>
          </w:p>
        </w:tc>
        <w:tc>
          <w:tcPr>
            <w:tcW w:w="595" w:type="dxa"/>
            <w:vMerge/>
            <w:tcBorders>
              <w:left w:val="nil"/>
              <w:right w:val="nil"/>
            </w:tcBorders>
          </w:tcPr>
          <w:p w:rsidR="00B171BF" w:rsidRPr="00E56F73" w:rsidRDefault="00B171BF" w:rsidP="00CA5C4B">
            <w:pPr>
              <w:rPr>
                <w:rFonts w:cs="B Nazanin"/>
                <w:sz w:val="14"/>
                <w:szCs w:val="14"/>
                <w:rtl/>
              </w:rPr>
            </w:pPr>
          </w:p>
        </w:tc>
        <w:tc>
          <w:tcPr>
            <w:tcW w:w="1190" w:type="dxa"/>
            <w:gridSpan w:val="2"/>
            <w:tcBorders>
              <w:top w:val="nil"/>
              <w:left w:val="nil"/>
              <w:bottom w:val="nil"/>
              <w:right w:val="nil"/>
            </w:tcBorders>
          </w:tcPr>
          <w:p w:rsidR="00B171BF" w:rsidRPr="00E56F73" w:rsidRDefault="00B171BF" w:rsidP="00CA5C4B">
            <w:pPr>
              <w:rPr>
                <w:rFonts w:cs="B Nazanin"/>
                <w:sz w:val="12"/>
                <w:szCs w:val="12"/>
                <w:rtl/>
              </w:rPr>
            </w:pPr>
          </w:p>
        </w:tc>
        <w:tc>
          <w:tcPr>
            <w:tcW w:w="595" w:type="dxa"/>
            <w:tcBorders>
              <w:left w:val="nil"/>
              <w:bottom w:val="nil"/>
            </w:tcBorders>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595" w:type="dxa"/>
            <w:tcBorders>
              <w:bottom w:val="single" w:sz="4" w:space="0" w:color="000000" w:themeColor="text1"/>
            </w:tcBorders>
          </w:tcPr>
          <w:p w:rsidR="00B171BF" w:rsidRPr="00E56F73" w:rsidRDefault="00B171BF" w:rsidP="00CA5C4B">
            <w:pPr>
              <w:rPr>
                <w:rFonts w:cs="B Nazanin"/>
                <w:sz w:val="12"/>
                <w:szCs w:val="12"/>
                <w:rtl/>
              </w:rPr>
            </w:pPr>
          </w:p>
        </w:tc>
        <w:tc>
          <w:tcPr>
            <w:tcW w:w="595" w:type="dxa"/>
            <w:tcBorders>
              <w:bottom w:val="nil"/>
              <w:right w:val="nil"/>
            </w:tcBorders>
          </w:tcPr>
          <w:p w:rsidR="00B171BF" w:rsidRPr="00E56F73" w:rsidRDefault="00B171BF" w:rsidP="00CA5C4B">
            <w:pPr>
              <w:rPr>
                <w:rFonts w:cs="B Nazanin"/>
                <w:sz w:val="12"/>
                <w:szCs w:val="12"/>
                <w:rtl/>
              </w:rPr>
            </w:pPr>
          </w:p>
        </w:tc>
        <w:tc>
          <w:tcPr>
            <w:tcW w:w="1190" w:type="dxa"/>
            <w:gridSpan w:val="2"/>
            <w:vMerge/>
            <w:tcBorders>
              <w:top w:val="nil"/>
              <w:left w:val="nil"/>
              <w:bottom w:val="nil"/>
              <w:right w:val="nil"/>
            </w:tcBorders>
          </w:tcPr>
          <w:p w:rsidR="00B171BF" w:rsidRPr="00E56F73" w:rsidRDefault="00B171BF" w:rsidP="00CA5C4B">
            <w:pPr>
              <w:rPr>
                <w:rFonts w:cs="B Nazanin"/>
                <w:sz w:val="12"/>
                <w:szCs w:val="12"/>
                <w:rtl/>
              </w:rPr>
            </w:pPr>
          </w:p>
        </w:tc>
        <w:tc>
          <w:tcPr>
            <w:tcW w:w="1190" w:type="dxa"/>
            <w:gridSpan w:val="2"/>
            <w:vMerge w:val="restart"/>
            <w:tcBorders>
              <w:top w:val="nil"/>
              <w:left w:val="nil"/>
              <w:bottom w:val="nil"/>
              <w:right w:val="nil"/>
            </w:tcBorders>
          </w:tcPr>
          <w:p w:rsidR="00B171BF" w:rsidRPr="00E56F73" w:rsidRDefault="00B171BF" w:rsidP="00CA5C4B">
            <w:pPr>
              <w:rPr>
                <w:rFonts w:cs="B Nazanin"/>
                <w:sz w:val="14"/>
                <w:szCs w:val="14"/>
                <w:rtl/>
              </w:rPr>
            </w:pPr>
          </w:p>
        </w:tc>
        <w:tc>
          <w:tcPr>
            <w:tcW w:w="421" w:type="dxa"/>
            <w:vMerge/>
            <w:tcBorders>
              <w:left w:val="nil"/>
              <w:right w:val="nil"/>
            </w:tcBorders>
          </w:tcPr>
          <w:p w:rsidR="00B171BF" w:rsidRPr="00E56F73" w:rsidRDefault="00B171BF" w:rsidP="00CA5C4B">
            <w:pPr>
              <w:rPr>
                <w:rFonts w:cs="B Nazanin"/>
                <w:sz w:val="16"/>
                <w:szCs w:val="16"/>
                <w:rtl/>
              </w:rPr>
            </w:pPr>
          </w:p>
        </w:tc>
        <w:tc>
          <w:tcPr>
            <w:tcW w:w="421" w:type="dxa"/>
            <w:vMerge/>
            <w:tcBorders>
              <w:left w:val="nil"/>
              <w:right w:val="nil"/>
            </w:tcBorders>
          </w:tcPr>
          <w:p w:rsidR="00B171BF" w:rsidRPr="00E56F73" w:rsidRDefault="00B171BF" w:rsidP="00CA5C4B">
            <w:pPr>
              <w:rPr>
                <w:rFonts w:cs="B Nazanin"/>
                <w:sz w:val="16"/>
                <w:szCs w:val="16"/>
                <w:rtl/>
              </w:rPr>
            </w:pPr>
          </w:p>
        </w:tc>
      </w:tr>
      <w:tr w:rsidR="00B171BF" w:rsidRPr="00E56F73" w:rsidTr="00E56F73">
        <w:trPr>
          <w:gridBefore w:val="2"/>
          <w:wBefore w:w="655" w:type="dxa"/>
          <w:trHeight w:val="188"/>
          <w:jc w:val="center"/>
        </w:trPr>
        <w:tc>
          <w:tcPr>
            <w:tcW w:w="605" w:type="dxa"/>
            <w:vMerge/>
            <w:tcBorders>
              <w:left w:val="nil"/>
              <w:bottom w:val="nil"/>
              <w:right w:val="nil"/>
            </w:tcBorders>
          </w:tcPr>
          <w:p w:rsidR="00B171BF" w:rsidRPr="00E56F73" w:rsidRDefault="00B171BF" w:rsidP="00CA5C4B">
            <w:pPr>
              <w:rPr>
                <w:rFonts w:cs="B Nazanin"/>
                <w:sz w:val="14"/>
                <w:szCs w:val="14"/>
                <w:rtl/>
              </w:rPr>
            </w:pPr>
          </w:p>
        </w:tc>
        <w:tc>
          <w:tcPr>
            <w:tcW w:w="595" w:type="dxa"/>
            <w:vMerge/>
            <w:tcBorders>
              <w:left w:val="nil"/>
              <w:bottom w:val="nil"/>
              <w:right w:val="nil"/>
            </w:tcBorders>
          </w:tcPr>
          <w:p w:rsidR="00B171BF" w:rsidRPr="00E56F73" w:rsidRDefault="00B171BF" w:rsidP="00CA5C4B">
            <w:pPr>
              <w:rPr>
                <w:rFonts w:cs="B Nazanin"/>
                <w:sz w:val="14"/>
                <w:szCs w:val="14"/>
                <w:rtl/>
              </w:rPr>
            </w:pPr>
          </w:p>
        </w:tc>
        <w:tc>
          <w:tcPr>
            <w:tcW w:w="2380" w:type="dxa"/>
            <w:gridSpan w:val="4"/>
            <w:tcBorders>
              <w:top w:val="nil"/>
              <w:left w:val="nil"/>
              <w:bottom w:val="nil"/>
            </w:tcBorders>
          </w:tcPr>
          <w:p w:rsidR="00B171BF" w:rsidRPr="00E56F73" w:rsidRDefault="00B171BF" w:rsidP="00CA5C4B">
            <w:pPr>
              <w:rPr>
                <w:rFonts w:cs="B Nazanin"/>
                <w:sz w:val="12"/>
                <w:szCs w:val="12"/>
                <w:rtl/>
              </w:rPr>
            </w:pPr>
          </w:p>
        </w:tc>
        <w:tc>
          <w:tcPr>
            <w:tcW w:w="595" w:type="dxa"/>
          </w:tcPr>
          <w:p w:rsidR="00B171BF" w:rsidRPr="00E56F73" w:rsidRDefault="00B171BF" w:rsidP="00CA5C4B">
            <w:pPr>
              <w:rPr>
                <w:rFonts w:cs="B Nazanin"/>
                <w:sz w:val="12"/>
                <w:szCs w:val="12"/>
                <w:rtl/>
              </w:rPr>
            </w:pPr>
          </w:p>
        </w:tc>
        <w:tc>
          <w:tcPr>
            <w:tcW w:w="1190" w:type="dxa"/>
            <w:gridSpan w:val="2"/>
            <w:tcBorders>
              <w:top w:val="nil"/>
              <w:bottom w:val="nil"/>
              <w:right w:val="nil"/>
            </w:tcBorders>
          </w:tcPr>
          <w:p w:rsidR="00B171BF" w:rsidRPr="00E56F73" w:rsidRDefault="00B171BF" w:rsidP="00CA5C4B">
            <w:pPr>
              <w:rPr>
                <w:rFonts w:cs="B Nazanin"/>
                <w:sz w:val="12"/>
                <w:szCs w:val="12"/>
                <w:rtl/>
              </w:rPr>
            </w:pPr>
          </w:p>
        </w:tc>
        <w:tc>
          <w:tcPr>
            <w:tcW w:w="1190" w:type="dxa"/>
            <w:gridSpan w:val="2"/>
            <w:tcBorders>
              <w:top w:val="nil"/>
              <w:left w:val="nil"/>
              <w:bottom w:val="nil"/>
              <w:right w:val="nil"/>
            </w:tcBorders>
          </w:tcPr>
          <w:p w:rsidR="00B171BF" w:rsidRPr="00E56F73" w:rsidRDefault="00B171BF" w:rsidP="00CA5C4B">
            <w:pPr>
              <w:rPr>
                <w:rFonts w:cs="B Nazanin"/>
                <w:sz w:val="12"/>
                <w:szCs w:val="12"/>
                <w:rtl/>
              </w:rPr>
            </w:pPr>
          </w:p>
        </w:tc>
        <w:tc>
          <w:tcPr>
            <w:tcW w:w="1190" w:type="dxa"/>
            <w:gridSpan w:val="2"/>
            <w:vMerge/>
            <w:tcBorders>
              <w:top w:val="nil"/>
              <w:left w:val="nil"/>
              <w:bottom w:val="nil"/>
              <w:right w:val="nil"/>
            </w:tcBorders>
          </w:tcPr>
          <w:p w:rsidR="00B171BF" w:rsidRPr="00E56F73" w:rsidRDefault="00B171BF" w:rsidP="00CA5C4B">
            <w:pPr>
              <w:rPr>
                <w:rFonts w:cs="B Nazanin"/>
                <w:sz w:val="14"/>
                <w:szCs w:val="14"/>
                <w:rtl/>
              </w:rPr>
            </w:pPr>
          </w:p>
        </w:tc>
        <w:tc>
          <w:tcPr>
            <w:tcW w:w="421" w:type="dxa"/>
            <w:vMerge/>
            <w:tcBorders>
              <w:left w:val="nil"/>
              <w:bottom w:val="nil"/>
              <w:right w:val="nil"/>
            </w:tcBorders>
          </w:tcPr>
          <w:p w:rsidR="00B171BF" w:rsidRPr="00E56F73" w:rsidRDefault="00B171BF" w:rsidP="00CA5C4B">
            <w:pPr>
              <w:rPr>
                <w:rFonts w:cs="B Nazanin"/>
                <w:sz w:val="16"/>
                <w:szCs w:val="16"/>
                <w:rtl/>
              </w:rPr>
            </w:pPr>
          </w:p>
        </w:tc>
        <w:tc>
          <w:tcPr>
            <w:tcW w:w="421" w:type="dxa"/>
            <w:vMerge/>
            <w:tcBorders>
              <w:left w:val="nil"/>
              <w:bottom w:val="nil"/>
              <w:right w:val="nil"/>
            </w:tcBorders>
          </w:tcPr>
          <w:p w:rsidR="00B171BF" w:rsidRPr="00E56F73" w:rsidRDefault="00B171BF" w:rsidP="00CA5C4B">
            <w:pPr>
              <w:rPr>
                <w:rFonts w:cs="B Nazanin"/>
                <w:sz w:val="16"/>
                <w:szCs w:val="16"/>
                <w:rtl/>
              </w:rPr>
            </w:pPr>
          </w:p>
        </w:tc>
      </w:tr>
    </w:tbl>
    <w:p w:rsidR="00A3744C" w:rsidRDefault="00B171BF" w:rsidP="00A3744C">
      <w:pPr>
        <w:jc w:val="center"/>
        <w:rPr>
          <w:rFonts w:cs="B Nazanin" w:hint="cs"/>
          <w:b/>
          <w:bCs/>
          <w:rtl/>
        </w:rPr>
      </w:pPr>
      <w:r w:rsidRPr="007C052E">
        <w:rPr>
          <w:rFonts w:cs="B Nazanin" w:hint="cs"/>
          <w:b/>
          <w:bCs/>
          <w:sz w:val="20"/>
          <w:szCs w:val="20"/>
          <w:rtl/>
        </w:rPr>
        <w:t xml:space="preserve">شکل 3: نمودار کیو </w:t>
      </w:r>
    </w:p>
    <w:p w:rsidR="00B171BF" w:rsidRPr="00A3744C" w:rsidRDefault="00B171BF" w:rsidP="00A3744C">
      <w:pPr>
        <w:rPr>
          <w:rFonts w:cs="B Nazanin"/>
          <w:b/>
          <w:bCs/>
          <w:rtl/>
        </w:rPr>
      </w:pPr>
      <w:r w:rsidRPr="00485D9E">
        <w:rPr>
          <w:rFonts w:cs="B Nazanin" w:hint="cs"/>
          <w:b/>
          <w:bCs/>
          <w:sz w:val="26"/>
          <w:szCs w:val="26"/>
          <w:rtl/>
        </w:rPr>
        <w:lastRenderedPageBreak/>
        <w:t>یافته‏ها و بحث</w:t>
      </w:r>
    </w:p>
    <w:p w:rsidR="00B171BF" w:rsidRPr="006626AA" w:rsidRDefault="00B171BF" w:rsidP="00CA5C4B">
      <w:pPr>
        <w:jc w:val="both"/>
        <w:rPr>
          <w:rFonts w:cs="B Nazanin"/>
          <w:b/>
          <w:bCs/>
          <w:sz w:val="26"/>
          <w:szCs w:val="26"/>
          <w:rtl/>
        </w:rPr>
      </w:pPr>
      <w:r w:rsidRPr="006626AA">
        <w:rPr>
          <w:rFonts w:cs="B Nazanin" w:hint="cs"/>
          <w:b/>
          <w:bCs/>
          <w:sz w:val="26"/>
          <w:szCs w:val="26"/>
          <w:rtl/>
        </w:rPr>
        <w:t>ویژگی‏های فردی کشاورزان</w:t>
      </w:r>
    </w:p>
    <w:p w:rsidR="00B171BF" w:rsidRPr="00485D9E" w:rsidRDefault="00B171BF" w:rsidP="00CA5C4B">
      <w:pPr>
        <w:rPr>
          <w:rtl/>
        </w:rPr>
      </w:pPr>
      <w:r w:rsidRPr="00485D9E">
        <w:rPr>
          <w:rFonts w:cs="B Nazanin" w:hint="cs"/>
          <w:rtl/>
        </w:rPr>
        <w:t xml:space="preserve">توزیع فراوانی مشارکت‏کنندگان بر اساس جنسیت در </w:t>
      </w:r>
      <w:r w:rsidR="00FD7DF8">
        <w:rPr>
          <w:rFonts w:hint="cs"/>
          <w:rtl/>
        </w:rPr>
        <w:t>"</w:t>
      </w:r>
      <w:r w:rsidRPr="00485D9E">
        <w:rPr>
          <w:rFonts w:cs="B Nazanin" w:hint="cs"/>
          <w:rtl/>
        </w:rPr>
        <w:t>جدول</w:t>
      </w:r>
      <w:r w:rsidR="00FD7DF8">
        <w:rPr>
          <w:rFonts w:hint="cs"/>
          <w:rtl/>
        </w:rPr>
        <w:t>"</w:t>
      </w:r>
      <w:r w:rsidRPr="00485D9E">
        <w:rPr>
          <w:rFonts w:cs="B Nazanin" w:hint="cs"/>
          <w:rtl/>
        </w:rPr>
        <w:t xml:space="preserve"> 1 آورده شده است. بر اساس نتایج به دست آمده بیش‏ترین تعداد مشارکت‏کنندگان مرد (25 نفر) و کم‏ترین تعداد مربوط به زنان (چهار نفر) بود.</w:t>
      </w:r>
      <w:r w:rsidRPr="00485D9E">
        <w:t xml:space="preserve"> </w:t>
      </w:r>
    </w:p>
    <w:p w:rsidR="00B171BF" w:rsidRPr="004009B9" w:rsidRDefault="00B171BF" w:rsidP="00CA5C4B">
      <w:pPr>
        <w:jc w:val="center"/>
        <w:rPr>
          <w:rFonts w:cs="B Nazanin"/>
          <w:b/>
          <w:bCs/>
          <w:sz w:val="20"/>
          <w:szCs w:val="20"/>
          <w:rtl/>
        </w:rPr>
      </w:pPr>
      <w:r w:rsidRPr="004009B9">
        <w:rPr>
          <w:rFonts w:cs="B Nazanin" w:hint="cs"/>
          <w:b/>
          <w:bCs/>
          <w:sz w:val="20"/>
          <w:szCs w:val="20"/>
          <w:rtl/>
        </w:rPr>
        <w:t>جدول 1- توزیع فراوانی مشارکت‏کنندگان بر اساس جنس</w:t>
      </w:r>
    </w:p>
    <w:tbl>
      <w:tblPr>
        <w:tblStyle w:val="LightShading-Accent11"/>
        <w:bidiVisual/>
        <w:tblW w:w="0" w:type="auto"/>
        <w:jc w:val="center"/>
        <w:tblLook w:val="04A0"/>
      </w:tblPr>
      <w:tblGrid>
        <w:gridCol w:w="1581"/>
        <w:gridCol w:w="829"/>
        <w:gridCol w:w="1134"/>
        <w:gridCol w:w="1559"/>
        <w:gridCol w:w="1276"/>
      </w:tblGrid>
      <w:tr w:rsidR="00B171BF" w:rsidRPr="00E16BB1" w:rsidTr="002A18D4">
        <w:trPr>
          <w:cnfStyle w:val="100000000000"/>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جنسیت</w:t>
            </w:r>
          </w:p>
        </w:tc>
        <w:tc>
          <w:tcPr>
            <w:tcW w:w="829" w:type="dxa"/>
          </w:tcPr>
          <w:p w:rsidR="00B171BF" w:rsidRPr="00E16BB1" w:rsidRDefault="00B171BF" w:rsidP="00CA5C4B">
            <w:pPr>
              <w:jc w:val="center"/>
              <w:cnfStyle w:val="100000000000"/>
              <w:rPr>
                <w:rFonts w:cs="B Nazanin"/>
                <w:b w:val="0"/>
                <w:bCs w:val="0"/>
                <w:color w:val="auto"/>
                <w:sz w:val="20"/>
                <w:szCs w:val="20"/>
                <w:rtl/>
              </w:rPr>
            </w:pPr>
            <w:r w:rsidRPr="00E16BB1">
              <w:rPr>
                <w:rFonts w:cs="B Nazanin" w:hint="cs"/>
                <w:b w:val="0"/>
                <w:bCs w:val="0"/>
                <w:color w:val="auto"/>
                <w:sz w:val="20"/>
                <w:szCs w:val="20"/>
                <w:rtl/>
              </w:rPr>
              <w:t>فراوانی</w:t>
            </w:r>
          </w:p>
        </w:tc>
        <w:tc>
          <w:tcPr>
            <w:tcW w:w="1134" w:type="dxa"/>
          </w:tcPr>
          <w:p w:rsidR="00B171BF" w:rsidRPr="00E16BB1" w:rsidRDefault="00B171BF" w:rsidP="00CA5C4B">
            <w:pPr>
              <w:jc w:val="center"/>
              <w:cnfStyle w:val="100000000000"/>
              <w:rPr>
                <w:rFonts w:cs="B Nazanin"/>
                <w:b w:val="0"/>
                <w:bCs w:val="0"/>
                <w:color w:val="auto"/>
                <w:sz w:val="20"/>
                <w:szCs w:val="20"/>
                <w:rtl/>
              </w:rPr>
            </w:pPr>
            <w:r w:rsidRPr="00E16BB1">
              <w:rPr>
                <w:rFonts w:cs="B Nazanin" w:hint="cs"/>
                <w:b w:val="0"/>
                <w:bCs w:val="0"/>
                <w:color w:val="auto"/>
                <w:sz w:val="20"/>
                <w:szCs w:val="20"/>
                <w:rtl/>
              </w:rPr>
              <w:t>درصد فراوانی</w:t>
            </w:r>
          </w:p>
        </w:tc>
        <w:tc>
          <w:tcPr>
            <w:tcW w:w="1559" w:type="dxa"/>
          </w:tcPr>
          <w:p w:rsidR="00B171BF" w:rsidRPr="00E16BB1" w:rsidRDefault="00B171BF" w:rsidP="00CA5C4B">
            <w:pPr>
              <w:jc w:val="center"/>
              <w:cnfStyle w:val="100000000000"/>
              <w:rPr>
                <w:rFonts w:cs="B Nazanin"/>
                <w:b w:val="0"/>
                <w:bCs w:val="0"/>
                <w:color w:val="auto"/>
                <w:sz w:val="20"/>
                <w:szCs w:val="20"/>
                <w:rtl/>
              </w:rPr>
            </w:pPr>
            <w:r w:rsidRPr="00E16BB1">
              <w:rPr>
                <w:rFonts w:cs="B Nazanin" w:hint="cs"/>
                <w:b w:val="0"/>
                <w:bCs w:val="0"/>
                <w:color w:val="auto"/>
                <w:sz w:val="20"/>
                <w:szCs w:val="20"/>
                <w:rtl/>
              </w:rPr>
              <w:t>درصد فراوانی معتبر</w:t>
            </w:r>
          </w:p>
        </w:tc>
        <w:tc>
          <w:tcPr>
            <w:tcW w:w="1276" w:type="dxa"/>
          </w:tcPr>
          <w:p w:rsidR="00B171BF" w:rsidRPr="00E16BB1" w:rsidRDefault="00B171BF" w:rsidP="00CA5C4B">
            <w:pPr>
              <w:jc w:val="center"/>
              <w:cnfStyle w:val="100000000000"/>
              <w:rPr>
                <w:rFonts w:cs="B Nazanin"/>
                <w:b w:val="0"/>
                <w:bCs w:val="0"/>
                <w:color w:val="auto"/>
                <w:sz w:val="20"/>
                <w:szCs w:val="20"/>
                <w:rtl/>
              </w:rPr>
            </w:pPr>
            <w:r w:rsidRPr="00E16BB1">
              <w:rPr>
                <w:rFonts w:cs="B Nazanin" w:hint="cs"/>
                <w:b w:val="0"/>
                <w:bCs w:val="0"/>
                <w:color w:val="auto"/>
                <w:sz w:val="20"/>
                <w:szCs w:val="20"/>
                <w:rtl/>
              </w:rPr>
              <w:t>فراوانی تجمعی</w:t>
            </w:r>
          </w:p>
        </w:tc>
      </w:tr>
      <w:tr w:rsidR="00B171BF" w:rsidRPr="00E16BB1" w:rsidTr="002A18D4">
        <w:trPr>
          <w:cnfStyle w:val="000000100000"/>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زن</w:t>
            </w:r>
          </w:p>
        </w:tc>
        <w:tc>
          <w:tcPr>
            <w:tcW w:w="829"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4</w:t>
            </w:r>
          </w:p>
        </w:tc>
        <w:tc>
          <w:tcPr>
            <w:tcW w:w="1134"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8/13</w:t>
            </w:r>
          </w:p>
        </w:tc>
        <w:tc>
          <w:tcPr>
            <w:tcW w:w="1559"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8/13</w:t>
            </w:r>
          </w:p>
        </w:tc>
        <w:tc>
          <w:tcPr>
            <w:tcW w:w="1276"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8/13</w:t>
            </w:r>
          </w:p>
        </w:tc>
      </w:tr>
      <w:tr w:rsidR="00B171BF" w:rsidRPr="00E16BB1" w:rsidTr="002A18D4">
        <w:trPr>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مرد</w:t>
            </w:r>
          </w:p>
        </w:tc>
        <w:tc>
          <w:tcPr>
            <w:tcW w:w="829"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25</w:t>
            </w:r>
          </w:p>
        </w:tc>
        <w:tc>
          <w:tcPr>
            <w:tcW w:w="1134"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2/86</w:t>
            </w:r>
          </w:p>
        </w:tc>
        <w:tc>
          <w:tcPr>
            <w:tcW w:w="1559"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2/86</w:t>
            </w:r>
          </w:p>
        </w:tc>
        <w:tc>
          <w:tcPr>
            <w:tcW w:w="1276" w:type="dxa"/>
          </w:tcPr>
          <w:p w:rsidR="00B171BF" w:rsidRPr="00E16BB1" w:rsidRDefault="00B171BF" w:rsidP="00CA5C4B">
            <w:pPr>
              <w:jc w:val="center"/>
              <w:cnfStyle w:val="000000000000"/>
              <w:rPr>
                <w:rFonts w:cs="B Nazanin"/>
                <w:color w:val="auto"/>
                <w:sz w:val="20"/>
                <w:szCs w:val="20"/>
                <w:rtl/>
              </w:rPr>
            </w:pPr>
            <w:r w:rsidRPr="00E16BB1">
              <w:rPr>
                <w:rFonts w:cs="B Nazanin" w:hint="cs"/>
                <w:color w:val="auto"/>
                <w:sz w:val="20"/>
                <w:szCs w:val="20"/>
                <w:rtl/>
              </w:rPr>
              <w:t>100</w:t>
            </w:r>
          </w:p>
        </w:tc>
      </w:tr>
      <w:tr w:rsidR="00B171BF" w:rsidRPr="00E16BB1" w:rsidTr="002A18D4">
        <w:trPr>
          <w:cnfStyle w:val="000000100000"/>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جمع</w:t>
            </w:r>
          </w:p>
        </w:tc>
        <w:tc>
          <w:tcPr>
            <w:tcW w:w="829"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29</w:t>
            </w:r>
          </w:p>
        </w:tc>
        <w:tc>
          <w:tcPr>
            <w:tcW w:w="1134" w:type="dxa"/>
          </w:tcPr>
          <w:p w:rsidR="00B171BF" w:rsidRPr="00E16BB1" w:rsidRDefault="00B171BF" w:rsidP="00CA5C4B">
            <w:pPr>
              <w:jc w:val="center"/>
              <w:cnfStyle w:val="000000100000"/>
              <w:rPr>
                <w:rFonts w:cs="B Nazanin"/>
                <w:color w:val="auto"/>
                <w:sz w:val="20"/>
                <w:szCs w:val="20"/>
                <w:rtl/>
              </w:rPr>
            </w:pPr>
            <w:r w:rsidRPr="00E16BB1">
              <w:rPr>
                <w:rFonts w:cs="B Nazanin" w:hint="cs"/>
                <w:color w:val="auto"/>
                <w:sz w:val="20"/>
                <w:szCs w:val="20"/>
                <w:rtl/>
              </w:rPr>
              <w:t>100</w:t>
            </w:r>
          </w:p>
        </w:tc>
        <w:tc>
          <w:tcPr>
            <w:tcW w:w="1559" w:type="dxa"/>
          </w:tcPr>
          <w:p w:rsidR="00B171BF" w:rsidRPr="00E16BB1" w:rsidRDefault="00B171BF" w:rsidP="00CA5C4B">
            <w:pPr>
              <w:jc w:val="center"/>
              <w:cnfStyle w:val="000000100000"/>
              <w:rPr>
                <w:rFonts w:cs="B Nazanin"/>
                <w:color w:val="auto"/>
                <w:sz w:val="20"/>
                <w:szCs w:val="20"/>
                <w:rtl/>
              </w:rPr>
            </w:pPr>
            <w:r w:rsidRPr="00E16BB1">
              <w:rPr>
                <w:rFonts w:cs="B Nazanin" w:hint="cs"/>
                <w:color w:val="auto"/>
                <w:sz w:val="20"/>
                <w:szCs w:val="20"/>
                <w:rtl/>
              </w:rPr>
              <w:t>100</w:t>
            </w:r>
          </w:p>
        </w:tc>
        <w:tc>
          <w:tcPr>
            <w:tcW w:w="1276" w:type="dxa"/>
          </w:tcPr>
          <w:p w:rsidR="00B171BF" w:rsidRPr="00E16BB1" w:rsidRDefault="00B171BF" w:rsidP="00CA5C4B">
            <w:pPr>
              <w:jc w:val="center"/>
              <w:cnfStyle w:val="000000100000"/>
              <w:rPr>
                <w:rFonts w:cs="B Nazanin"/>
                <w:color w:val="auto"/>
                <w:sz w:val="20"/>
                <w:szCs w:val="20"/>
                <w:rtl/>
              </w:rPr>
            </w:pPr>
          </w:p>
        </w:tc>
      </w:tr>
    </w:tbl>
    <w:p w:rsidR="00B171BF" w:rsidRPr="006018D2" w:rsidRDefault="00B171BF" w:rsidP="00CA5C4B">
      <w:pPr>
        <w:rPr>
          <w:rFonts w:cs="B Nazanin"/>
          <w:b/>
          <w:bCs/>
        </w:rPr>
      </w:pPr>
      <w:r>
        <w:rPr>
          <w:rFonts w:cs="B Nazanin" w:hint="cs"/>
          <w:b/>
          <w:bCs/>
          <w:rtl/>
        </w:rPr>
        <w:t xml:space="preserve">                           </w:t>
      </w:r>
      <w:r w:rsidR="004009B9">
        <w:rPr>
          <w:rFonts w:cs="B Nazanin" w:hint="cs"/>
          <w:b/>
          <w:bCs/>
          <w:rtl/>
        </w:rPr>
        <w:t xml:space="preserve">        </w:t>
      </w:r>
      <w:r>
        <w:rPr>
          <w:rFonts w:cs="B Nazanin" w:hint="cs"/>
          <w:b/>
          <w:bCs/>
          <w:rtl/>
        </w:rPr>
        <w:t xml:space="preserve">  </w:t>
      </w:r>
      <w:r w:rsidRPr="007919DB">
        <w:rPr>
          <w:rFonts w:cs="B Nazanin" w:hint="cs"/>
          <w:b/>
          <w:bCs/>
          <w:sz w:val="18"/>
          <w:szCs w:val="18"/>
          <w:rtl/>
        </w:rPr>
        <w:t>نما: مرد</w:t>
      </w:r>
    </w:p>
    <w:p w:rsidR="00B171BF" w:rsidRPr="00485D9E" w:rsidRDefault="00B171BF" w:rsidP="00CA5C4B">
      <w:pPr>
        <w:jc w:val="both"/>
        <w:rPr>
          <w:rtl/>
        </w:rPr>
      </w:pPr>
      <w:r>
        <w:rPr>
          <w:rFonts w:cs="B Nazanin" w:hint="cs"/>
          <w:rtl/>
        </w:rPr>
        <w:t xml:space="preserve">مطابق </w:t>
      </w:r>
      <w:r w:rsidR="00FD7DF8">
        <w:rPr>
          <w:rFonts w:hint="cs"/>
          <w:rtl/>
        </w:rPr>
        <w:t>"</w:t>
      </w:r>
      <w:r>
        <w:rPr>
          <w:rFonts w:cs="B Nazanin" w:hint="cs"/>
          <w:rtl/>
        </w:rPr>
        <w:t>جدول</w:t>
      </w:r>
      <w:r w:rsidR="00FD7DF8">
        <w:rPr>
          <w:rFonts w:hint="cs"/>
          <w:rtl/>
        </w:rPr>
        <w:t>"</w:t>
      </w:r>
      <w:r w:rsidRPr="00485D9E">
        <w:rPr>
          <w:rFonts w:cs="B Nazanin" w:hint="cs"/>
          <w:rtl/>
        </w:rPr>
        <w:t xml:space="preserve"> 2 بیش‏ترین سطح تحصیلات مشارکت‏کنندگان لیسانس بود که مربوط به 11 نفر از مشارکت‏کنندگان می‏باشد و کم‏ترین سطح تحصیلات که سطح سیکل بود نیز مربوط به شش نفر از مشارکت‏کنندگان می‏باشد. بنابراین، در این پژوهش از مشارکت کنندگانی با سطوح مختلف تحصیلی استفاده شده است. </w:t>
      </w:r>
    </w:p>
    <w:p w:rsidR="00B171BF" w:rsidRPr="004009B9" w:rsidRDefault="00B171BF" w:rsidP="00AC04BB">
      <w:pPr>
        <w:jc w:val="center"/>
        <w:rPr>
          <w:rFonts w:cs="B Nazanin"/>
          <w:b/>
          <w:bCs/>
          <w:sz w:val="20"/>
          <w:szCs w:val="20"/>
          <w:rtl/>
        </w:rPr>
      </w:pPr>
      <w:r w:rsidRPr="004009B9">
        <w:rPr>
          <w:rFonts w:cs="B Nazanin" w:hint="cs"/>
          <w:b/>
          <w:bCs/>
          <w:sz w:val="20"/>
          <w:szCs w:val="20"/>
          <w:rtl/>
        </w:rPr>
        <w:t xml:space="preserve">جدول </w:t>
      </w:r>
      <w:r w:rsidR="00AC04BB">
        <w:rPr>
          <w:rFonts w:cs="B Nazanin" w:hint="cs"/>
          <w:b/>
          <w:bCs/>
          <w:sz w:val="20"/>
          <w:szCs w:val="20"/>
          <w:rtl/>
        </w:rPr>
        <w:t>2</w:t>
      </w:r>
      <w:r w:rsidRPr="004009B9">
        <w:rPr>
          <w:rFonts w:cs="B Nazanin" w:hint="cs"/>
          <w:b/>
          <w:bCs/>
          <w:sz w:val="20"/>
          <w:szCs w:val="20"/>
          <w:rtl/>
        </w:rPr>
        <w:t>- توزیع فراوانی مشارکت‏کنندگان بر اساس میزان تحصیلات</w:t>
      </w:r>
    </w:p>
    <w:tbl>
      <w:tblPr>
        <w:tblStyle w:val="LightShading-Accent11"/>
        <w:bidiVisual/>
        <w:tblW w:w="0" w:type="auto"/>
        <w:jc w:val="center"/>
        <w:tblLook w:val="04A0"/>
      </w:tblPr>
      <w:tblGrid>
        <w:gridCol w:w="1581"/>
        <w:gridCol w:w="829"/>
        <w:gridCol w:w="1134"/>
        <w:gridCol w:w="1559"/>
        <w:gridCol w:w="1276"/>
      </w:tblGrid>
      <w:tr w:rsidR="00B171BF" w:rsidRPr="00E16BB1" w:rsidTr="002A18D4">
        <w:trPr>
          <w:cnfStyle w:val="100000000000"/>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تحصیلات</w:t>
            </w:r>
          </w:p>
        </w:tc>
        <w:tc>
          <w:tcPr>
            <w:tcW w:w="829" w:type="dxa"/>
          </w:tcPr>
          <w:p w:rsidR="00B171BF" w:rsidRPr="00E16BB1" w:rsidRDefault="00B171BF" w:rsidP="00CA5C4B">
            <w:pPr>
              <w:jc w:val="center"/>
              <w:cnfStyle w:val="100000000000"/>
              <w:rPr>
                <w:rFonts w:cs="B Nazanin"/>
                <w:b w:val="0"/>
                <w:bCs w:val="0"/>
                <w:color w:val="auto"/>
                <w:sz w:val="20"/>
                <w:szCs w:val="20"/>
                <w:rtl/>
              </w:rPr>
            </w:pPr>
            <w:r w:rsidRPr="00E16BB1">
              <w:rPr>
                <w:rFonts w:cs="B Nazanin" w:hint="cs"/>
                <w:b w:val="0"/>
                <w:bCs w:val="0"/>
                <w:color w:val="auto"/>
                <w:sz w:val="20"/>
                <w:szCs w:val="20"/>
                <w:rtl/>
              </w:rPr>
              <w:t>فراوانی</w:t>
            </w:r>
          </w:p>
        </w:tc>
        <w:tc>
          <w:tcPr>
            <w:tcW w:w="1134" w:type="dxa"/>
          </w:tcPr>
          <w:p w:rsidR="00B171BF" w:rsidRPr="00E16BB1" w:rsidRDefault="00B171BF" w:rsidP="00CA5C4B">
            <w:pPr>
              <w:jc w:val="center"/>
              <w:cnfStyle w:val="100000000000"/>
              <w:rPr>
                <w:rFonts w:cs="B Nazanin"/>
                <w:b w:val="0"/>
                <w:bCs w:val="0"/>
                <w:color w:val="auto"/>
                <w:sz w:val="20"/>
                <w:szCs w:val="20"/>
                <w:rtl/>
              </w:rPr>
            </w:pPr>
            <w:r w:rsidRPr="00E16BB1">
              <w:rPr>
                <w:rFonts w:cs="B Nazanin" w:hint="cs"/>
                <w:b w:val="0"/>
                <w:bCs w:val="0"/>
                <w:color w:val="auto"/>
                <w:sz w:val="20"/>
                <w:szCs w:val="20"/>
                <w:rtl/>
              </w:rPr>
              <w:t>درصد فراوانی</w:t>
            </w:r>
          </w:p>
        </w:tc>
        <w:tc>
          <w:tcPr>
            <w:tcW w:w="1559" w:type="dxa"/>
          </w:tcPr>
          <w:p w:rsidR="00B171BF" w:rsidRPr="00E16BB1" w:rsidRDefault="00B171BF" w:rsidP="00CA5C4B">
            <w:pPr>
              <w:jc w:val="center"/>
              <w:cnfStyle w:val="100000000000"/>
              <w:rPr>
                <w:rFonts w:cs="B Nazanin"/>
                <w:b w:val="0"/>
                <w:bCs w:val="0"/>
                <w:color w:val="auto"/>
                <w:sz w:val="20"/>
                <w:szCs w:val="20"/>
                <w:rtl/>
              </w:rPr>
            </w:pPr>
            <w:r w:rsidRPr="00E16BB1">
              <w:rPr>
                <w:rFonts w:cs="B Nazanin" w:hint="cs"/>
                <w:b w:val="0"/>
                <w:bCs w:val="0"/>
                <w:color w:val="auto"/>
                <w:sz w:val="20"/>
                <w:szCs w:val="20"/>
                <w:rtl/>
              </w:rPr>
              <w:t>درصد فراوانی معتبر</w:t>
            </w:r>
          </w:p>
        </w:tc>
        <w:tc>
          <w:tcPr>
            <w:tcW w:w="1276" w:type="dxa"/>
          </w:tcPr>
          <w:p w:rsidR="00B171BF" w:rsidRPr="00E16BB1" w:rsidRDefault="00B171BF" w:rsidP="00CA5C4B">
            <w:pPr>
              <w:jc w:val="center"/>
              <w:cnfStyle w:val="100000000000"/>
              <w:rPr>
                <w:rFonts w:cs="B Nazanin"/>
                <w:b w:val="0"/>
                <w:bCs w:val="0"/>
                <w:color w:val="auto"/>
                <w:sz w:val="20"/>
                <w:szCs w:val="20"/>
                <w:rtl/>
              </w:rPr>
            </w:pPr>
            <w:r w:rsidRPr="00E16BB1">
              <w:rPr>
                <w:rFonts w:cs="B Nazanin" w:hint="cs"/>
                <w:b w:val="0"/>
                <w:bCs w:val="0"/>
                <w:color w:val="auto"/>
                <w:sz w:val="20"/>
                <w:szCs w:val="20"/>
                <w:rtl/>
              </w:rPr>
              <w:t>فراوانی تجمعی</w:t>
            </w:r>
          </w:p>
        </w:tc>
      </w:tr>
      <w:tr w:rsidR="00B171BF" w:rsidRPr="00E16BB1" w:rsidTr="002A18D4">
        <w:trPr>
          <w:cnfStyle w:val="000000100000"/>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سیکل</w:t>
            </w:r>
          </w:p>
        </w:tc>
        <w:tc>
          <w:tcPr>
            <w:tcW w:w="829"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6</w:t>
            </w:r>
          </w:p>
        </w:tc>
        <w:tc>
          <w:tcPr>
            <w:tcW w:w="1134"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7/20</w:t>
            </w:r>
          </w:p>
        </w:tc>
        <w:tc>
          <w:tcPr>
            <w:tcW w:w="1559"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7/20</w:t>
            </w:r>
          </w:p>
        </w:tc>
        <w:tc>
          <w:tcPr>
            <w:tcW w:w="1276"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7/20</w:t>
            </w:r>
          </w:p>
        </w:tc>
      </w:tr>
      <w:tr w:rsidR="00B171BF" w:rsidRPr="00E16BB1" w:rsidTr="002A18D4">
        <w:trPr>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دیپلم</w:t>
            </w:r>
          </w:p>
        </w:tc>
        <w:tc>
          <w:tcPr>
            <w:tcW w:w="829"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11</w:t>
            </w:r>
          </w:p>
        </w:tc>
        <w:tc>
          <w:tcPr>
            <w:tcW w:w="1134"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9/37</w:t>
            </w:r>
          </w:p>
        </w:tc>
        <w:tc>
          <w:tcPr>
            <w:tcW w:w="1559"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9/37</w:t>
            </w:r>
          </w:p>
        </w:tc>
        <w:tc>
          <w:tcPr>
            <w:tcW w:w="1276"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6/58</w:t>
            </w:r>
          </w:p>
        </w:tc>
      </w:tr>
      <w:tr w:rsidR="00B171BF" w:rsidRPr="00E16BB1" w:rsidTr="002A18D4">
        <w:trPr>
          <w:cnfStyle w:val="000000100000"/>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فوق دیپلم</w:t>
            </w:r>
          </w:p>
        </w:tc>
        <w:tc>
          <w:tcPr>
            <w:tcW w:w="829"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1</w:t>
            </w:r>
          </w:p>
        </w:tc>
        <w:tc>
          <w:tcPr>
            <w:tcW w:w="1134"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4/3</w:t>
            </w:r>
          </w:p>
        </w:tc>
        <w:tc>
          <w:tcPr>
            <w:tcW w:w="1559"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4/3</w:t>
            </w:r>
          </w:p>
        </w:tc>
        <w:tc>
          <w:tcPr>
            <w:tcW w:w="1276"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1/62</w:t>
            </w:r>
          </w:p>
        </w:tc>
      </w:tr>
      <w:tr w:rsidR="00B171BF" w:rsidRPr="00E16BB1" w:rsidTr="002A18D4">
        <w:trPr>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لیسانس</w:t>
            </w:r>
          </w:p>
        </w:tc>
        <w:tc>
          <w:tcPr>
            <w:tcW w:w="829"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11</w:t>
            </w:r>
          </w:p>
        </w:tc>
        <w:tc>
          <w:tcPr>
            <w:tcW w:w="1134"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9/37</w:t>
            </w:r>
          </w:p>
        </w:tc>
        <w:tc>
          <w:tcPr>
            <w:tcW w:w="1559"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9/37</w:t>
            </w:r>
          </w:p>
        </w:tc>
        <w:tc>
          <w:tcPr>
            <w:tcW w:w="1276" w:type="dxa"/>
          </w:tcPr>
          <w:p w:rsidR="00B171BF" w:rsidRPr="00E16BB1" w:rsidRDefault="00B171BF" w:rsidP="00CA5C4B">
            <w:pPr>
              <w:jc w:val="center"/>
              <w:cnfStyle w:val="000000000000"/>
              <w:rPr>
                <w:rFonts w:cs="B Nazanin"/>
                <w:color w:val="auto"/>
                <w:sz w:val="20"/>
                <w:szCs w:val="20"/>
                <w:rtl/>
              </w:rPr>
            </w:pPr>
            <w:r>
              <w:rPr>
                <w:rFonts w:cs="B Nazanin" w:hint="cs"/>
                <w:color w:val="auto"/>
                <w:sz w:val="20"/>
                <w:szCs w:val="20"/>
                <w:rtl/>
              </w:rPr>
              <w:t>100</w:t>
            </w:r>
          </w:p>
        </w:tc>
      </w:tr>
      <w:tr w:rsidR="00B171BF" w:rsidRPr="00E16BB1" w:rsidTr="002A18D4">
        <w:trPr>
          <w:cnfStyle w:val="000000100000"/>
          <w:jc w:val="center"/>
        </w:trPr>
        <w:tc>
          <w:tcPr>
            <w:cnfStyle w:val="001000000000"/>
            <w:tcW w:w="1581" w:type="dxa"/>
          </w:tcPr>
          <w:p w:rsidR="00B171BF" w:rsidRPr="00E16BB1" w:rsidRDefault="00B171BF" w:rsidP="00CA5C4B">
            <w:pPr>
              <w:jc w:val="center"/>
              <w:rPr>
                <w:rFonts w:cs="B Nazanin"/>
                <w:b w:val="0"/>
                <w:bCs w:val="0"/>
                <w:color w:val="auto"/>
                <w:sz w:val="20"/>
                <w:szCs w:val="20"/>
                <w:rtl/>
              </w:rPr>
            </w:pPr>
            <w:r w:rsidRPr="00E16BB1">
              <w:rPr>
                <w:rFonts w:cs="B Nazanin" w:hint="cs"/>
                <w:b w:val="0"/>
                <w:bCs w:val="0"/>
                <w:color w:val="auto"/>
                <w:sz w:val="20"/>
                <w:szCs w:val="20"/>
                <w:rtl/>
              </w:rPr>
              <w:t>جمع</w:t>
            </w:r>
          </w:p>
        </w:tc>
        <w:tc>
          <w:tcPr>
            <w:tcW w:w="829" w:type="dxa"/>
          </w:tcPr>
          <w:p w:rsidR="00B171BF" w:rsidRPr="00E16BB1" w:rsidRDefault="00B171BF" w:rsidP="00CA5C4B">
            <w:pPr>
              <w:jc w:val="center"/>
              <w:cnfStyle w:val="000000100000"/>
              <w:rPr>
                <w:rFonts w:cs="B Nazanin"/>
                <w:color w:val="auto"/>
                <w:sz w:val="20"/>
                <w:szCs w:val="20"/>
                <w:rtl/>
              </w:rPr>
            </w:pPr>
            <w:r>
              <w:rPr>
                <w:rFonts w:cs="B Nazanin" w:hint="cs"/>
                <w:color w:val="auto"/>
                <w:sz w:val="20"/>
                <w:szCs w:val="20"/>
                <w:rtl/>
              </w:rPr>
              <w:t>29</w:t>
            </w:r>
          </w:p>
        </w:tc>
        <w:tc>
          <w:tcPr>
            <w:tcW w:w="1134" w:type="dxa"/>
          </w:tcPr>
          <w:p w:rsidR="00B171BF" w:rsidRPr="00E16BB1" w:rsidRDefault="00B171BF" w:rsidP="00CA5C4B">
            <w:pPr>
              <w:jc w:val="center"/>
              <w:cnfStyle w:val="000000100000"/>
              <w:rPr>
                <w:rFonts w:cs="B Nazanin"/>
                <w:color w:val="auto"/>
                <w:sz w:val="20"/>
                <w:szCs w:val="20"/>
                <w:rtl/>
              </w:rPr>
            </w:pPr>
            <w:r w:rsidRPr="00E16BB1">
              <w:rPr>
                <w:rFonts w:cs="B Nazanin" w:hint="cs"/>
                <w:color w:val="auto"/>
                <w:sz w:val="20"/>
                <w:szCs w:val="20"/>
                <w:rtl/>
              </w:rPr>
              <w:t>100</w:t>
            </w:r>
          </w:p>
        </w:tc>
        <w:tc>
          <w:tcPr>
            <w:tcW w:w="1559" w:type="dxa"/>
          </w:tcPr>
          <w:p w:rsidR="00B171BF" w:rsidRPr="00E16BB1" w:rsidRDefault="00B171BF" w:rsidP="00CA5C4B">
            <w:pPr>
              <w:jc w:val="center"/>
              <w:cnfStyle w:val="000000100000"/>
              <w:rPr>
                <w:rFonts w:cs="B Nazanin"/>
                <w:color w:val="auto"/>
                <w:sz w:val="20"/>
                <w:szCs w:val="20"/>
                <w:rtl/>
              </w:rPr>
            </w:pPr>
            <w:r w:rsidRPr="00E16BB1">
              <w:rPr>
                <w:rFonts w:cs="B Nazanin" w:hint="cs"/>
                <w:color w:val="auto"/>
                <w:sz w:val="20"/>
                <w:szCs w:val="20"/>
                <w:rtl/>
              </w:rPr>
              <w:t>100</w:t>
            </w:r>
          </w:p>
        </w:tc>
        <w:tc>
          <w:tcPr>
            <w:tcW w:w="1276" w:type="dxa"/>
          </w:tcPr>
          <w:p w:rsidR="00B171BF" w:rsidRPr="00E16BB1" w:rsidRDefault="00B171BF" w:rsidP="00CA5C4B">
            <w:pPr>
              <w:jc w:val="center"/>
              <w:cnfStyle w:val="000000100000"/>
              <w:rPr>
                <w:rFonts w:cs="B Nazanin"/>
                <w:color w:val="auto"/>
                <w:sz w:val="20"/>
                <w:szCs w:val="20"/>
                <w:rtl/>
              </w:rPr>
            </w:pPr>
          </w:p>
        </w:tc>
      </w:tr>
    </w:tbl>
    <w:p w:rsidR="00B171BF" w:rsidRPr="008C65B7" w:rsidRDefault="00B171BF" w:rsidP="00CA5C4B">
      <w:pPr>
        <w:rPr>
          <w:rFonts w:cs="B Nazanin"/>
          <w:b/>
          <w:bCs/>
          <w:sz w:val="20"/>
          <w:szCs w:val="20"/>
        </w:rPr>
      </w:pPr>
      <w:r>
        <w:rPr>
          <w:rFonts w:cs="B Nazanin" w:hint="cs"/>
          <w:b/>
          <w:bCs/>
          <w:rtl/>
        </w:rPr>
        <w:t xml:space="preserve">                          </w:t>
      </w:r>
      <w:r w:rsidR="004009B9">
        <w:rPr>
          <w:rFonts w:cs="B Nazanin" w:hint="cs"/>
          <w:b/>
          <w:bCs/>
          <w:rtl/>
        </w:rPr>
        <w:t xml:space="preserve">         </w:t>
      </w:r>
      <w:r>
        <w:rPr>
          <w:rFonts w:cs="B Nazanin" w:hint="cs"/>
          <w:b/>
          <w:bCs/>
          <w:rtl/>
        </w:rPr>
        <w:t xml:space="preserve">   </w:t>
      </w:r>
      <w:r w:rsidRPr="007919DB">
        <w:rPr>
          <w:rFonts w:cs="B Nazanin" w:hint="cs"/>
          <w:b/>
          <w:bCs/>
          <w:sz w:val="18"/>
          <w:szCs w:val="18"/>
          <w:rtl/>
        </w:rPr>
        <w:t>نما: دیپلم و لیسانس</w:t>
      </w:r>
    </w:p>
    <w:p w:rsidR="00B171BF" w:rsidRPr="00485D9E" w:rsidRDefault="00B171BF" w:rsidP="004009B9">
      <w:pPr>
        <w:spacing w:after="240"/>
        <w:jc w:val="both"/>
        <w:rPr>
          <w:rFonts w:cs="B Nazanin"/>
          <w:b/>
          <w:bCs/>
          <w:rtl/>
        </w:rPr>
      </w:pPr>
      <w:r w:rsidRPr="00485D9E">
        <w:rPr>
          <w:rFonts w:cs="B Nazanin" w:hint="cs"/>
          <w:rtl/>
        </w:rPr>
        <w:t xml:space="preserve">سن نیز به عنوان یکی از سازه‏های مؤثر بر تغییر الگوی بهره‏برداری به حساب آمده است. یافته‏های تحقیق نشان داد که میانگین سنی افراد مورد مطالعه </w:t>
      </w:r>
      <w:r>
        <w:rPr>
          <w:rFonts w:cs="B Nazanin" w:hint="cs"/>
          <w:rtl/>
        </w:rPr>
        <w:t>93/33</w:t>
      </w:r>
      <w:r w:rsidRPr="00485D9E">
        <w:rPr>
          <w:rFonts w:cs="B Nazanin" w:hint="cs"/>
          <w:rtl/>
        </w:rPr>
        <w:t xml:space="preserve"> سال، با انحراف معیار </w:t>
      </w:r>
      <w:r>
        <w:rPr>
          <w:rFonts w:cs="B Nazanin" w:hint="cs"/>
          <w:rtl/>
        </w:rPr>
        <w:t>619/8</w:t>
      </w:r>
      <w:r w:rsidRPr="00485D9E">
        <w:rPr>
          <w:rFonts w:cs="B Nazanin" w:hint="cs"/>
          <w:rtl/>
        </w:rPr>
        <w:t xml:space="preserve"> می‏باشد. هم‏چنین، جوان‏ترین مشارکت‏کنندگان 22 سال و مسن‏ترین آن‏ها 60 سال سن داشت. </w:t>
      </w:r>
    </w:p>
    <w:p w:rsidR="00B171BF" w:rsidRPr="00A92E2A" w:rsidRDefault="00B171BF" w:rsidP="00CA5C4B">
      <w:pPr>
        <w:jc w:val="both"/>
        <w:rPr>
          <w:rFonts w:cs="B Nazanin"/>
          <w:b/>
          <w:bCs/>
          <w:sz w:val="26"/>
          <w:szCs w:val="26"/>
        </w:rPr>
      </w:pPr>
      <w:r w:rsidRPr="00A92E2A">
        <w:rPr>
          <w:rFonts w:cs="B Nazanin" w:hint="cs"/>
          <w:b/>
          <w:bCs/>
          <w:sz w:val="26"/>
          <w:szCs w:val="26"/>
          <w:rtl/>
        </w:rPr>
        <w:t xml:space="preserve">یافته‏های حاصل از نرم‏افزار </w:t>
      </w:r>
      <w:r w:rsidRPr="00FB4953">
        <w:rPr>
          <w:rFonts w:asciiTheme="majorBidi" w:hAnsiTheme="majorBidi" w:cstheme="majorBidi"/>
          <w:b/>
          <w:bCs/>
          <w:sz w:val="20"/>
          <w:szCs w:val="20"/>
        </w:rPr>
        <w:t>PQ Method</w:t>
      </w:r>
    </w:p>
    <w:p w:rsidR="00B171BF" w:rsidRPr="00A92E2A" w:rsidRDefault="00B171BF" w:rsidP="00CA5C4B">
      <w:pPr>
        <w:jc w:val="both"/>
        <w:rPr>
          <w:rFonts w:cs="B Nazanin"/>
          <w:rtl/>
        </w:rPr>
      </w:pPr>
      <w:r w:rsidRPr="00A92E2A">
        <w:rPr>
          <w:rFonts w:cs="B Nazanin" w:hint="cs"/>
          <w:rtl/>
        </w:rPr>
        <w:t xml:space="preserve">در پژوهش حاضر به منظور تجزیه و تحلیل یافته‏های حاصل از مطالعه‏ی کیو از نرم‏افزار </w:t>
      </w:r>
      <w:r w:rsidRPr="00FB4953">
        <w:rPr>
          <w:rFonts w:asciiTheme="majorBidi" w:hAnsiTheme="majorBidi" w:cstheme="majorBidi"/>
          <w:sz w:val="20"/>
          <w:szCs w:val="20"/>
        </w:rPr>
        <w:t>PQ Method</w:t>
      </w:r>
      <w:r w:rsidRPr="00FB4953">
        <w:rPr>
          <w:rFonts w:asciiTheme="majorBidi" w:hAnsiTheme="majorBidi" w:cstheme="majorBidi"/>
          <w:sz w:val="20"/>
          <w:szCs w:val="20"/>
          <w:rtl/>
        </w:rPr>
        <w:t xml:space="preserve"> </w:t>
      </w:r>
      <w:r w:rsidRPr="00A92E2A">
        <w:rPr>
          <w:rFonts w:cs="B Nazanin" w:hint="cs"/>
          <w:rtl/>
        </w:rPr>
        <w:t xml:space="preserve">بهره گرفته شد. در مرحله اول تحلیل یافته‏ها در این نرم‏افزار 67 عبارت کیو که هر یک بر اساس انتخاب مشارکت‏کنندگان دارای عدد مخصوص به خود بودند، به نرم افزار وارد شدند. فزون بر آن، رتبه‏بندی‏های انجام شده که هر کدام برچسب معینی را به خود اختصاص داده بود، وارد نرم افزار شدند. </w:t>
      </w:r>
    </w:p>
    <w:p w:rsidR="00B171BF" w:rsidRPr="00A92E2A" w:rsidRDefault="00B171BF" w:rsidP="00CA5C4B">
      <w:pPr>
        <w:jc w:val="both"/>
        <w:rPr>
          <w:rFonts w:cs="B Nazanin"/>
          <w:rtl/>
        </w:rPr>
      </w:pPr>
      <w:r w:rsidRPr="00A92E2A">
        <w:rPr>
          <w:rFonts w:cs="B Nazanin" w:hint="cs"/>
          <w:rtl/>
        </w:rPr>
        <w:t xml:space="preserve">در مرحله‏ی بعد از روش سنتروئید جهت استخراج عامل‏ها بهره گرفته شد. این روش، رایج‏ترین روش جهت استخراج عامل‏ها می‏باشد که توسط بنیان‏گذار آن یعنی استیفنسون (1953) ارائه شده است. استیفنسون معتقد بود که تعداد عامل‏های استخراج شده می‏تواند در اختیار محقق </w:t>
      </w:r>
      <w:r w:rsidRPr="00E71824">
        <w:rPr>
          <w:rFonts w:cs="B Nazanin" w:hint="cs"/>
          <w:rtl/>
        </w:rPr>
        <w:t xml:space="preserve">باشد (زارعیان، 1388). در پژوهش حاضر نیز از روش سنتروئید جهت استخراج عامل‏ها استفاده گردید که سه عامل استخراج شد. مرحله‏ی بعد چرخش عامل‏های به دست آمده از روش سنتروئید بود. در نرم افزار </w:t>
      </w:r>
      <w:r w:rsidRPr="00E71824">
        <w:rPr>
          <w:rFonts w:asciiTheme="majorBidi" w:hAnsiTheme="majorBidi" w:cstheme="majorBidi"/>
          <w:sz w:val="20"/>
          <w:szCs w:val="20"/>
        </w:rPr>
        <w:t>PQ Method</w:t>
      </w:r>
      <w:r w:rsidRPr="00E71824">
        <w:rPr>
          <w:rFonts w:cs="B Nazanin" w:hint="cs"/>
          <w:rtl/>
        </w:rPr>
        <w:t xml:space="preserve"> دو روش چرخش عاملی واریماکس و قضاوتی وجود دارد به طوری که چرخش عاملی واریماکس دارای رویکرد تحلیلی اکتشافی و چرخش عاملی قضاوتی دارای مبانی نظری خاص می‏باشد (زارعیان، 1388). با</w:t>
      </w:r>
      <w:r w:rsidRPr="00A92E2A">
        <w:rPr>
          <w:rFonts w:cs="B Nazanin" w:hint="cs"/>
          <w:rtl/>
        </w:rPr>
        <w:t xml:space="preserve"> توجه به این‏که پژوهش حاضر به دنبال کشف نگرش‏های مختلف است و رویکرد مد نظر رویکرد اکتشافی می‏باشد؛ در نتیجه، از روش چرخش عاملی واریماکس بهره گرفته شد و سه عامل استخراج شده به وسیله آن چرخش داده شد. در مرحله بعد با توجه به معناداری عامل‏ها، تفسیر عوامل انجام خواهد شد به طوری که هر چه تعداد بیش‏تری مشارکت‏کننده، حداقل پنج نفر، </w:t>
      </w:r>
      <w:r w:rsidRPr="00A92E2A">
        <w:rPr>
          <w:rFonts w:cs="B Nazanin" w:hint="cs"/>
          <w:rtl/>
        </w:rPr>
        <w:lastRenderedPageBreak/>
        <w:t xml:space="preserve">بر روی عاملی دارای بار عاملی بزرگی باشند؛ در نتیجه، آن عامل ذهنیت تعداد قابل توجهی از مشارکت‏کنندگان را نشان خواهد داد (زارعیان، 1388). </w:t>
      </w:r>
      <w:r>
        <w:rPr>
          <w:rFonts w:cs="B Nazanin" w:hint="cs"/>
          <w:rtl/>
        </w:rPr>
        <w:t xml:space="preserve">در </w:t>
      </w:r>
      <w:r w:rsidR="00FD7DF8">
        <w:rPr>
          <w:rFonts w:hint="cs"/>
          <w:rtl/>
        </w:rPr>
        <w:t>"</w:t>
      </w:r>
      <w:r>
        <w:rPr>
          <w:rFonts w:cs="B Nazanin" w:hint="cs"/>
          <w:rtl/>
        </w:rPr>
        <w:t>جدول</w:t>
      </w:r>
      <w:r w:rsidR="00FD7DF8">
        <w:rPr>
          <w:rFonts w:hint="cs"/>
          <w:rtl/>
        </w:rPr>
        <w:t>"</w:t>
      </w:r>
      <w:r w:rsidRPr="00A92E2A">
        <w:rPr>
          <w:rFonts w:cs="B Nazanin" w:hint="cs"/>
          <w:rtl/>
        </w:rPr>
        <w:t xml:space="preserve"> 3 ماتریس عاملی و معناداری عامل‏های استخراج شده که علامت‏گذاری شده، نشان داده شده است. </w:t>
      </w:r>
    </w:p>
    <w:p w:rsidR="00B171BF" w:rsidRPr="00FB4953" w:rsidRDefault="00B171BF" w:rsidP="00CA5C4B">
      <w:pPr>
        <w:jc w:val="center"/>
        <w:rPr>
          <w:rFonts w:cs="B Nazanin"/>
          <w:b/>
          <w:bCs/>
          <w:sz w:val="20"/>
          <w:szCs w:val="20"/>
          <w:rtl/>
        </w:rPr>
      </w:pPr>
      <w:r w:rsidRPr="00FB4953">
        <w:rPr>
          <w:rFonts w:cs="B Nazanin" w:hint="cs"/>
          <w:b/>
          <w:bCs/>
          <w:sz w:val="20"/>
          <w:szCs w:val="20"/>
          <w:rtl/>
        </w:rPr>
        <w:t>جدول 3- ماتریس عاملی و معناداری عامل‏های استخراج شده</w:t>
      </w:r>
    </w:p>
    <w:tbl>
      <w:tblPr>
        <w:tblStyle w:val="LightShading-Accent11"/>
        <w:bidiVisual/>
        <w:tblW w:w="0" w:type="auto"/>
        <w:jc w:val="center"/>
        <w:tblLook w:val="04A0"/>
      </w:tblPr>
      <w:tblGrid>
        <w:gridCol w:w="1433"/>
        <w:gridCol w:w="1063"/>
        <w:gridCol w:w="1063"/>
        <w:gridCol w:w="1276"/>
      </w:tblGrid>
      <w:tr w:rsidR="00B171BF" w:rsidRPr="00FB4953" w:rsidTr="00FB4953">
        <w:trPr>
          <w:cnfStyle w:val="1000000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افراد نمونه</w:t>
            </w:r>
          </w:p>
        </w:tc>
        <w:tc>
          <w:tcPr>
            <w:tcW w:w="1063" w:type="dxa"/>
          </w:tcPr>
          <w:p w:rsidR="00B171BF" w:rsidRPr="00F84C86" w:rsidRDefault="00B171BF" w:rsidP="00CA5C4B">
            <w:pPr>
              <w:jc w:val="center"/>
              <w:cnfStyle w:val="100000000000"/>
              <w:rPr>
                <w:rFonts w:cs="B Nazanin"/>
                <w:b w:val="0"/>
                <w:bCs w:val="0"/>
                <w:color w:val="000000" w:themeColor="text1"/>
                <w:sz w:val="20"/>
                <w:szCs w:val="20"/>
                <w:rtl/>
              </w:rPr>
            </w:pPr>
            <w:r w:rsidRPr="00F84C86">
              <w:rPr>
                <w:rFonts w:cs="B Nazanin" w:hint="cs"/>
                <w:b w:val="0"/>
                <w:bCs w:val="0"/>
                <w:color w:val="000000" w:themeColor="text1"/>
                <w:sz w:val="20"/>
                <w:szCs w:val="20"/>
                <w:rtl/>
              </w:rPr>
              <w:t>عامل 1</w:t>
            </w:r>
          </w:p>
        </w:tc>
        <w:tc>
          <w:tcPr>
            <w:tcW w:w="1063" w:type="dxa"/>
          </w:tcPr>
          <w:p w:rsidR="00B171BF" w:rsidRPr="00F84C86" w:rsidRDefault="00B171BF" w:rsidP="00CA5C4B">
            <w:pPr>
              <w:jc w:val="center"/>
              <w:cnfStyle w:val="100000000000"/>
              <w:rPr>
                <w:rFonts w:cs="B Nazanin"/>
                <w:b w:val="0"/>
                <w:bCs w:val="0"/>
                <w:color w:val="000000" w:themeColor="text1"/>
                <w:sz w:val="20"/>
                <w:szCs w:val="20"/>
                <w:rtl/>
              </w:rPr>
            </w:pPr>
            <w:r w:rsidRPr="00F84C86">
              <w:rPr>
                <w:rFonts w:cs="B Nazanin" w:hint="cs"/>
                <w:b w:val="0"/>
                <w:bCs w:val="0"/>
                <w:color w:val="000000" w:themeColor="text1"/>
                <w:sz w:val="20"/>
                <w:szCs w:val="20"/>
                <w:rtl/>
              </w:rPr>
              <w:t>عامل 2</w:t>
            </w:r>
          </w:p>
        </w:tc>
        <w:tc>
          <w:tcPr>
            <w:tcW w:w="1276" w:type="dxa"/>
          </w:tcPr>
          <w:p w:rsidR="00B171BF" w:rsidRPr="00F84C86" w:rsidRDefault="00B171BF" w:rsidP="00CA5C4B">
            <w:pPr>
              <w:jc w:val="center"/>
              <w:cnfStyle w:val="100000000000"/>
              <w:rPr>
                <w:rFonts w:cs="B Nazanin"/>
                <w:b w:val="0"/>
                <w:bCs w:val="0"/>
                <w:color w:val="000000" w:themeColor="text1"/>
                <w:sz w:val="20"/>
                <w:szCs w:val="20"/>
                <w:rtl/>
              </w:rPr>
            </w:pPr>
            <w:r w:rsidRPr="00F84C86">
              <w:rPr>
                <w:rFonts w:cs="B Nazanin" w:hint="cs"/>
                <w:b w:val="0"/>
                <w:bCs w:val="0"/>
                <w:color w:val="000000" w:themeColor="text1"/>
                <w:sz w:val="20"/>
                <w:szCs w:val="20"/>
                <w:rtl/>
              </w:rPr>
              <w:t>عامل 3</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1</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0736/0-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8110/0*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1125/0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0093/0-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1398/0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4812/0*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3</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1041/0-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8796/0*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1042/0</w:t>
            </w:r>
          </w:p>
        </w:tc>
      </w:tr>
      <w:tr w:rsidR="00B171BF" w:rsidRPr="00FB4953" w:rsidTr="00FB4953">
        <w:trPr>
          <w:jc w:val="center"/>
        </w:trPr>
        <w:tc>
          <w:tcPr>
            <w:cnfStyle w:val="001000000000"/>
            <w:tcW w:w="1433" w:type="dxa"/>
          </w:tcPr>
          <w:p w:rsidR="00B171BF" w:rsidRPr="00CA59F0" w:rsidRDefault="00B171BF" w:rsidP="00CA5C4B">
            <w:pPr>
              <w:jc w:val="center"/>
              <w:rPr>
                <w:rFonts w:cs="B Nazanin"/>
                <w:b w:val="0"/>
                <w:bCs w:val="0"/>
                <w:color w:val="auto"/>
                <w:sz w:val="20"/>
                <w:szCs w:val="20"/>
                <w:rtl/>
              </w:rPr>
            </w:pPr>
            <w:r w:rsidRPr="00CA59F0">
              <w:rPr>
                <w:rFonts w:cs="B Nazanin" w:hint="cs"/>
                <w:b w:val="0"/>
                <w:bCs w:val="0"/>
                <w:color w:val="auto"/>
                <w:sz w:val="20"/>
                <w:szCs w:val="20"/>
                <w:rtl/>
              </w:rPr>
              <w:t>4</w:t>
            </w:r>
          </w:p>
        </w:tc>
        <w:tc>
          <w:tcPr>
            <w:tcW w:w="1063"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3746/0</w:t>
            </w:r>
          </w:p>
        </w:tc>
        <w:tc>
          <w:tcPr>
            <w:tcW w:w="1063"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3952/0</w:t>
            </w:r>
          </w:p>
        </w:tc>
        <w:tc>
          <w:tcPr>
            <w:tcW w:w="1276"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2539/0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5</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0677/0-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1822/0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7210/0*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6</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2740/0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0488/0-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5422/0*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7</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1696/0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4020/0*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0496/0-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8</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0201/0-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2477/0-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5826/0*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9</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0813/0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0745/0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2989/0*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10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0598/0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2552/0*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0732/0-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11</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7899/0*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0452/0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0628/0-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12</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8591/0*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0957/0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1305/0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13</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7401/0*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2127/0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0832/0-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14</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7568/0*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2165/0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0092/0-</w:t>
            </w:r>
          </w:p>
        </w:tc>
      </w:tr>
      <w:tr w:rsidR="00B171BF" w:rsidRPr="00FB4953" w:rsidTr="00FB4953">
        <w:trPr>
          <w:cnfStyle w:val="000000100000"/>
          <w:jc w:val="center"/>
        </w:trPr>
        <w:tc>
          <w:tcPr>
            <w:cnfStyle w:val="001000000000"/>
            <w:tcW w:w="1433" w:type="dxa"/>
          </w:tcPr>
          <w:p w:rsidR="00B171BF" w:rsidRPr="00CA59F0" w:rsidRDefault="00B171BF" w:rsidP="00CA5C4B">
            <w:pPr>
              <w:jc w:val="center"/>
              <w:rPr>
                <w:rFonts w:cs="B Nazanin"/>
                <w:b w:val="0"/>
                <w:bCs w:val="0"/>
                <w:color w:val="auto"/>
                <w:sz w:val="20"/>
                <w:szCs w:val="20"/>
                <w:rtl/>
              </w:rPr>
            </w:pPr>
            <w:r w:rsidRPr="00CA59F0">
              <w:rPr>
                <w:rFonts w:cs="B Nazanin" w:hint="cs"/>
                <w:b w:val="0"/>
                <w:bCs w:val="0"/>
                <w:color w:val="auto"/>
                <w:sz w:val="20"/>
                <w:szCs w:val="20"/>
                <w:rtl/>
              </w:rPr>
              <w:t>15</w:t>
            </w:r>
          </w:p>
        </w:tc>
        <w:tc>
          <w:tcPr>
            <w:tcW w:w="1063" w:type="dxa"/>
          </w:tcPr>
          <w:p w:rsidR="00B171BF" w:rsidRPr="00CA59F0" w:rsidRDefault="00B171BF" w:rsidP="00CA5C4B">
            <w:pPr>
              <w:jc w:val="center"/>
              <w:cnfStyle w:val="000000100000"/>
              <w:rPr>
                <w:rFonts w:cs="B Nazanin"/>
                <w:color w:val="auto"/>
                <w:sz w:val="20"/>
                <w:szCs w:val="20"/>
                <w:rtl/>
              </w:rPr>
            </w:pPr>
            <w:r w:rsidRPr="00CA59F0">
              <w:rPr>
                <w:rFonts w:cs="B Nazanin" w:hint="cs"/>
                <w:color w:val="auto"/>
                <w:sz w:val="20"/>
                <w:szCs w:val="20"/>
                <w:rtl/>
              </w:rPr>
              <w:t>2380/0</w:t>
            </w:r>
          </w:p>
        </w:tc>
        <w:tc>
          <w:tcPr>
            <w:tcW w:w="1063" w:type="dxa"/>
          </w:tcPr>
          <w:p w:rsidR="00B171BF" w:rsidRPr="00CA59F0" w:rsidRDefault="00B171BF" w:rsidP="00CA5C4B">
            <w:pPr>
              <w:jc w:val="center"/>
              <w:cnfStyle w:val="000000100000"/>
              <w:rPr>
                <w:rFonts w:cs="B Nazanin"/>
                <w:color w:val="auto"/>
                <w:sz w:val="20"/>
                <w:szCs w:val="20"/>
                <w:rtl/>
              </w:rPr>
            </w:pPr>
            <w:r w:rsidRPr="00CA59F0">
              <w:rPr>
                <w:rFonts w:cs="B Nazanin" w:hint="cs"/>
                <w:color w:val="auto"/>
                <w:sz w:val="20"/>
                <w:szCs w:val="20"/>
                <w:rtl/>
              </w:rPr>
              <w:t>3236/0</w:t>
            </w:r>
          </w:p>
        </w:tc>
        <w:tc>
          <w:tcPr>
            <w:tcW w:w="1276" w:type="dxa"/>
          </w:tcPr>
          <w:p w:rsidR="00B171BF" w:rsidRPr="00CA59F0" w:rsidRDefault="00B171BF" w:rsidP="00CA5C4B">
            <w:pPr>
              <w:jc w:val="center"/>
              <w:cnfStyle w:val="000000100000"/>
              <w:rPr>
                <w:rFonts w:cs="B Nazanin"/>
                <w:color w:val="auto"/>
                <w:sz w:val="20"/>
                <w:szCs w:val="20"/>
                <w:rtl/>
              </w:rPr>
            </w:pPr>
            <w:r w:rsidRPr="00CA59F0">
              <w:rPr>
                <w:rFonts w:cs="B Nazanin" w:hint="cs"/>
                <w:color w:val="auto"/>
                <w:sz w:val="20"/>
                <w:szCs w:val="20"/>
                <w:rtl/>
              </w:rPr>
              <w:t>2794/0</w:t>
            </w:r>
          </w:p>
        </w:tc>
      </w:tr>
      <w:tr w:rsidR="00B171BF" w:rsidRPr="00FB4953" w:rsidTr="00FB4953">
        <w:trPr>
          <w:jc w:val="center"/>
        </w:trPr>
        <w:tc>
          <w:tcPr>
            <w:cnfStyle w:val="001000000000"/>
            <w:tcW w:w="1433" w:type="dxa"/>
          </w:tcPr>
          <w:p w:rsidR="00B171BF" w:rsidRPr="00CA59F0" w:rsidRDefault="00B171BF" w:rsidP="00CA5C4B">
            <w:pPr>
              <w:jc w:val="center"/>
              <w:rPr>
                <w:rFonts w:cs="B Nazanin"/>
                <w:b w:val="0"/>
                <w:bCs w:val="0"/>
                <w:color w:val="auto"/>
                <w:sz w:val="20"/>
                <w:szCs w:val="20"/>
                <w:rtl/>
              </w:rPr>
            </w:pPr>
            <w:r w:rsidRPr="00CA59F0">
              <w:rPr>
                <w:rFonts w:cs="B Nazanin" w:hint="cs"/>
                <w:b w:val="0"/>
                <w:bCs w:val="0"/>
                <w:color w:val="auto"/>
                <w:sz w:val="20"/>
                <w:szCs w:val="20"/>
                <w:rtl/>
              </w:rPr>
              <w:t>16</w:t>
            </w:r>
          </w:p>
        </w:tc>
        <w:tc>
          <w:tcPr>
            <w:tcW w:w="1063"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0968/0-</w:t>
            </w:r>
          </w:p>
        </w:tc>
        <w:tc>
          <w:tcPr>
            <w:tcW w:w="1063"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0381/0</w:t>
            </w:r>
          </w:p>
        </w:tc>
        <w:tc>
          <w:tcPr>
            <w:tcW w:w="1276"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3961/0*</w:t>
            </w:r>
          </w:p>
        </w:tc>
      </w:tr>
      <w:tr w:rsidR="00B171BF" w:rsidRPr="00FB4953" w:rsidTr="00FB4953">
        <w:trPr>
          <w:cnfStyle w:val="000000100000"/>
          <w:jc w:val="center"/>
        </w:trPr>
        <w:tc>
          <w:tcPr>
            <w:cnfStyle w:val="001000000000"/>
            <w:tcW w:w="1433" w:type="dxa"/>
          </w:tcPr>
          <w:p w:rsidR="00B171BF" w:rsidRPr="00CA59F0" w:rsidRDefault="00B171BF" w:rsidP="00CA5C4B">
            <w:pPr>
              <w:jc w:val="center"/>
              <w:rPr>
                <w:rFonts w:cs="B Nazanin"/>
                <w:b w:val="0"/>
                <w:bCs w:val="0"/>
                <w:color w:val="auto"/>
                <w:sz w:val="20"/>
                <w:szCs w:val="20"/>
                <w:rtl/>
              </w:rPr>
            </w:pPr>
            <w:r w:rsidRPr="00CA59F0">
              <w:rPr>
                <w:rFonts w:cs="B Nazanin" w:hint="cs"/>
                <w:b w:val="0"/>
                <w:bCs w:val="0"/>
                <w:color w:val="auto"/>
                <w:sz w:val="20"/>
                <w:szCs w:val="20"/>
                <w:rtl/>
              </w:rPr>
              <w:t>17</w:t>
            </w:r>
          </w:p>
        </w:tc>
        <w:tc>
          <w:tcPr>
            <w:tcW w:w="1063" w:type="dxa"/>
          </w:tcPr>
          <w:p w:rsidR="00B171BF" w:rsidRPr="00CA59F0" w:rsidRDefault="00B171BF" w:rsidP="00CA5C4B">
            <w:pPr>
              <w:jc w:val="center"/>
              <w:cnfStyle w:val="000000100000"/>
              <w:rPr>
                <w:rFonts w:cs="B Nazanin"/>
                <w:color w:val="auto"/>
                <w:sz w:val="20"/>
                <w:szCs w:val="20"/>
                <w:rtl/>
              </w:rPr>
            </w:pPr>
            <w:r w:rsidRPr="00CA59F0">
              <w:rPr>
                <w:rFonts w:cs="B Nazanin" w:hint="cs"/>
                <w:color w:val="auto"/>
                <w:sz w:val="20"/>
                <w:szCs w:val="20"/>
                <w:rtl/>
              </w:rPr>
              <w:t>3194/0</w:t>
            </w:r>
          </w:p>
        </w:tc>
        <w:tc>
          <w:tcPr>
            <w:tcW w:w="1063" w:type="dxa"/>
          </w:tcPr>
          <w:p w:rsidR="00B171BF" w:rsidRPr="00CA59F0" w:rsidRDefault="00B171BF" w:rsidP="00CA5C4B">
            <w:pPr>
              <w:jc w:val="center"/>
              <w:cnfStyle w:val="000000100000"/>
              <w:rPr>
                <w:rFonts w:cs="B Nazanin"/>
                <w:color w:val="auto"/>
                <w:sz w:val="20"/>
                <w:szCs w:val="20"/>
                <w:rtl/>
              </w:rPr>
            </w:pPr>
            <w:r w:rsidRPr="00CA59F0">
              <w:rPr>
                <w:rFonts w:cs="B Nazanin" w:hint="cs"/>
                <w:color w:val="auto"/>
                <w:sz w:val="20"/>
                <w:szCs w:val="20"/>
                <w:rtl/>
              </w:rPr>
              <w:t>4017/0*</w:t>
            </w:r>
          </w:p>
        </w:tc>
        <w:tc>
          <w:tcPr>
            <w:tcW w:w="1276" w:type="dxa"/>
          </w:tcPr>
          <w:p w:rsidR="00B171BF" w:rsidRPr="00CA59F0" w:rsidRDefault="00B171BF" w:rsidP="00CA5C4B">
            <w:pPr>
              <w:jc w:val="center"/>
              <w:cnfStyle w:val="000000100000"/>
              <w:rPr>
                <w:rFonts w:cs="B Nazanin"/>
                <w:color w:val="auto"/>
                <w:sz w:val="20"/>
                <w:szCs w:val="20"/>
                <w:rtl/>
              </w:rPr>
            </w:pPr>
            <w:r w:rsidRPr="00CA59F0">
              <w:rPr>
                <w:rFonts w:cs="B Nazanin" w:hint="cs"/>
                <w:color w:val="auto"/>
                <w:sz w:val="20"/>
                <w:szCs w:val="20"/>
                <w:rtl/>
              </w:rPr>
              <w:t>1638/0</w:t>
            </w:r>
          </w:p>
        </w:tc>
      </w:tr>
      <w:tr w:rsidR="00B171BF" w:rsidRPr="00FB4953" w:rsidTr="00FB4953">
        <w:trPr>
          <w:jc w:val="center"/>
        </w:trPr>
        <w:tc>
          <w:tcPr>
            <w:cnfStyle w:val="001000000000"/>
            <w:tcW w:w="1433" w:type="dxa"/>
          </w:tcPr>
          <w:p w:rsidR="00B171BF" w:rsidRPr="00CA59F0" w:rsidRDefault="00B171BF" w:rsidP="00CA5C4B">
            <w:pPr>
              <w:jc w:val="center"/>
              <w:rPr>
                <w:rFonts w:cs="B Nazanin"/>
                <w:b w:val="0"/>
                <w:bCs w:val="0"/>
                <w:color w:val="auto"/>
                <w:sz w:val="20"/>
                <w:szCs w:val="20"/>
                <w:rtl/>
              </w:rPr>
            </w:pPr>
            <w:r w:rsidRPr="00CA59F0">
              <w:rPr>
                <w:rFonts w:cs="B Nazanin" w:hint="cs"/>
                <w:b w:val="0"/>
                <w:bCs w:val="0"/>
                <w:color w:val="auto"/>
                <w:sz w:val="20"/>
                <w:szCs w:val="20"/>
                <w:rtl/>
              </w:rPr>
              <w:t>18</w:t>
            </w:r>
          </w:p>
        </w:tc>
        <w:tc>
          <w:tcPr>
            <w:tcW w:w="1063"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1605/0</w:t>
            </w:r>
          </w:p>
        </w:tc>
        <w:tc>
          <w:tcPr>
            <w:tcW w:w="1063"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0825/0-</w:t>
            </w:r>
          </w:p>
        </w:tc>
        <w:tc>
          <w:tcPr>
            <w:tcW w:w="1276"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5379/0*</w:t>
            </w:r>
          </w:p>
        </w:tc>
      </w:tr>
      <w:tr w:rsidR="00B171BF" w:rsidRPr="00FB4953" w:rsidTr="00FB4953">
        <w:trPr>
          <w:cnfStyle w:val="000000100000"/>
          <w:jc w:val="center"/>
        </w:trPr>
        <w:tc>
          <w:tcPr>
            <w:cnfStyle w:val="001000000000"/>
            <w:tcW w:w="1433" w:type="dxa"/>
          </w:tcPr>
          <w:p w:rsidR="00B171BF" w:rsidRPr="00CA59F0" w:rsidRDefault="00B171BF" w:rsidP="00CA5C4B">
            <w:pPr>
              <w:jc w:val="center"/>
              <w:rPr>
                <w:rFonts w:cs="B Nazanin"/>
                <w:b w:val="0"/>
                <w:bCs w:val="0"/>
                <w:color w:val="auto"/>
                <w:sz w:val="20"/>
                <w:szCs w:val="20"/>
                <w:rtl/>
              </w:rPr>
            </w:pPr>
            <w:r w:rsidRPr="00CA59F0">
              <w:rPr>
                <w:rFonts w:cs="B Nazanin" w:hint="cs"/>
                <w:b w:val="0"/>
                <w:bCs w:val="0"/>
                <w:color w:val="auto"/>
                <w:sz w:val="20"/>
                <w:szCs w:val="20"/>
                <w:rtl/>
              </w:rPr>
              <w:t>19</w:t>
            </w:r>
          </w:p>
        </w:tc>
        <w:tc>
          <w:tcPr>
            <w:tcW w:w="1063" w:type="dxa"/>
          </w:tcPr>
          <w:p w:rsidR="00B171BF" w:rsidRPr="00CA59F0" w:rsidRDefault="00B171BF" w:rsidP="00CA5C4B">
            <w:pPr>
              <w:jc w:val="center"/>
              <w:cnfStyle w:val="000000100000"/>
              <w:rPr>
                <w:rFonts w:cs="B Nazanin"/>
                <w:color w:val="auto"/>
                <w:sz w:val="20"/>
                <w:szCs w:val="20"/>
                <w:rtl/>
              </w:rPr>
            </w:pPr>
            <w:r w:rsidRPr="00CA59F0">
              <w:rPr>
                <w:rFonts w:cs="B Nazanin" w:hint="cs"/>
                <w:color w:val="auto"/>
                <w:sz w:val="20"/>
                <w:szCs w:val="20"/>
                <w:rtl/>
              </w:rPr>
              <w:t>2955/0</w:t>
            </w:r>
          </w:p>
        </w:tc>
        <w:tc>
          <w:tcPr>
            <w:tcW w:w="1063" w:type="dxa"/>
          </w:tcPr>
          <w:p w:rsidR="00B171BF" w:rsidRPr="00CA59F0" w:rsidRDefault="00B171BF" w:rsidP="00CA5C4B">
            <w:pPr>
              <w:jc w:val="center"/>
              <w:cnfStyle w:val="000000100000"/>
              <w:rPr>
                <w:rFonts w:cs="B Nazanin"/>
                <w:color w:val="auto"/>
                <w:sz w:val="20"/>
                <w:szCs w:val="20"/>
                <w:rtl/>
              </w:rPr>
            </w:pPr>
            <w:r w:rsidRPr="00CA59F0">
              <w:rPr>
                <w:rFonts w:cs="B Nazanin" w:hint="cs"/>
                <w:color w:val="auto"/>
                <w:sz w:val="20"/>
                <w:szCs w:val="20"/>
                <w:rtl/>
              </w:rPr>
              <w:t>3636/0</w:t>
            </w:r>
          </w:p>
        </w:tc>
        <w:tc>
          <w:tcPr>
            <w:tcW w:w="1276" w:type="dxa"/>
          </w:tcPr>
          <w:p w:rsidR="00B171BF" w:rsidRPr="00CA59F0" w:rsidRDefault="00B171BF" w:rsidP="00CA5C4B">
            <w:pPr>
              <w:jc w:val="center"/>
              <w:cnfStyle w:val="000000100000"/>
              <w:rPr>
                <w:rFonts w:cs="B Nazanin"/>
                <w:color w:val="auto"/>
                <w:sz w:val="20"/>
                <w:szCs w:val="20"/>
                <w:rtl/>
              </w:rPr>
            </w:pPr>
            <w:r w:rsidRPr="00CA59F0">
              <w:rPr>
                <w:rFonts w:cs="B Nazanin" w:hint="cs"/>
                <w:color w:val="auto"/>
                <w:sz w:val="20"/>
                <w:szCs w:val="20"/>
                <w:rtl/>
              </w:rPr>
              <w:t>3518/0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0729/0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3555/0*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0360/0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21</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4466/0*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0142/0-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1610/0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22</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2557/0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4171/0*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0207/0-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23</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3031/0*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1236/0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0910/0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24</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1561/0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0304/0-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6557/0*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25</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3985/0*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2805/0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1477/0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26</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0143/0-</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8396/0*</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2155/0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27</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1357/0-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 xml:space="preserve">2728/0- * </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0179/0</w:t>
            </w:r>
          </w:p>
        </w:tc>
      </w:tr>
      <w:tr w:rsidR="00B171BF" w:rsidRPr="00FB4953" w:rsidTr="00FB4953">
        <w:trPr>
          <w:jc w:val="center"/>
        </w:trPr>
        <w:tc>
          <w:tcPr>
            <w:cnfStyle w:val="001000000000"/>
            <w:tcW w:w="1433" w:type="dxa"/>
          </w:tcPr>
          <w:p w:rsidR="00B171BF" w:rsidRPr="00CA59F0" w:rsidRDefault="00B171BF" w:rsidP="00CA5C4B">
            <w:pPr>
              <w:jc w:val="center"/>
              <w:rPr>
                <w:rFonts w:cs="B Nazanin"/>
                <w:b w:val="0"/>
                <w:bCs w:val="0"/>
                <w:color w:val="auto"/>
                <w:sz w:val="20"/>
                <w:szCs w:val="20"/>
                <w:rtl/>
              </w:rPr>
            </w:pPr>
            <w:r w:rsidRPr="00CA59F0">
              <w:rPr>
                <w:rFonts w:cs="B Nazanin" w:hint="cs"/>
                <w:b w:val="0"/>
                <w:bCs w:val="0"/>
                <w:color w:val="auto"/>
                <w:sz w:val="20"/>
                <w:szCs w:val="20"/>
                <w:rtl/>
              </w:rPr>
              <w:t>28</w:t>
            </w:r>
          </w:p>
        </w:tc>
        <w:tc>
          <w:tcPr>
            <w:tcW w:w="1063"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4286/0</w:t>
            </w:r>
          </w:p>
        </w:tc>
        <w:tc>
          <w:tcPr>
            <w:tcW w:w="1063"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4415/0</w:t>
            </w:r>
          </w:p>
        </w:tc>
        <w:tc>
          <w:tcPr>
            <w:tcW w:w="1276" w:type="dxa"/>
          </w:tcPr>
          <w:p w:rsidR="00B171BF" w:rsidRPr="00CA59F0" w:rsidRDefault="00B171BF" w:rsidP="00CA5C4B">
            <w:pPr>
              <w:jc w:val="center"/>
              <w:cnfStyle w:val="000000000000"/>
              <w:rPr>
                <w:rFonts w:cs="B Nazanin"/>
                <w:color w:val="auto"/>
                <w:sz w:val="20"/>
                <w:szCs w:val="20"/>
                <w:rtl/>
              </w:rPr>
            </w:pPr>
            <w:r w:rsidRPr="00CA59F0">
              <w:rPr>
                <w:rFonts w:cs="B Nazanin" w:hint="cs"/>
                <w:color w:val="auto"/>
                <w:sz w:val="20"/>
                <w:szCs w:val="20"/>
                <w:rtl/>
              </w:rPr>
              <w:t>1251/0</w:t>
            </w:r>
          </w:p>
        </w:tc>
      </w:tr>
      <w:tr w:rsidR="00B171BF" w:rsidRPr="00FB4953" w:rsidTr="00FB4953">
        <w:trPr>
          <w:cnfStyle w:val="000000100000"/>
          <w:jc w:val="center"/>
        </w:trPr>
        <w:tc>
          <w:tcPr>
            <w:cnfStyle w:val="001000000000"/>
            <w:tcW w:w="1433" w:type="dxa"/>
          </w:tcPr>
          <w:p w:rsidR="00B171BF" w:rsidRPr="00F84C86" w:rsidRDefault="00B171BF" w:rsidP="00CA5C4B">
            <w:pPr>
              <w:jc w:val="center"/>
              <w:rPr>
                <w:rFonts w:cs="B Nazanin"/>
                <w:b w:val="0"/>
                <w:bCs w:val="0"/>
                <w:color w:val="000000" w:themeColor="text1"/>
                <w:sz w:val="20"/>
                <w:szCs w:val="20"/>
                <w:rtl/>
              </w:rPr>
            </w:pPr>
            <w:r w:rsidRPr="00F84C86">
              <w:rPr>
                <w:rFonts w:cs="B Nazanin" w:hint="cs"/>
                <w:b w:val="0"/>
                <w:bCs w:val="0"/>
                <w:color w:val="000000" w:themeColor="text1"/>
                <w:sz w:val="20"/>
                <w:szCs w:val="20"/>
                <w:rtl/>
              </w:rPr>
              <w:t>29</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2304/0</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4252/0*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1291/0-</w:t>
            </w:r>
          </w:p>
        </w:tc>
      </w:tr>
      <w:tr w:rsidR="00B171BF" w:rsidRPr="00FB4953" w:rsidTr="00FB4953">
        <w:trPr>
          <w:jc w:val="center"/>
        </w:trPr>
        <w:tc>
          <w:tcPr>
            <w:cnfStyle w:val="001000000000"/>
            <w:tcW w:w="1433" w:type="dxa"/>
          </w:tcPr>
          <w:p w:rsidR="00B171BF" w:rsidRPr="00F84C86" w:rsidRDefault="00B171BF" w:rsidP="00CA5C4B">
            <w:pPr>
              <w:jc w:val="center"/>
              <w:rPr>
                <w:rFonts w:cs="B Nazanin"/>
                <w:b w:val="0"/>
                <w:bCs w:val="0"/>
                <w:color w:val="000000" w:themeColor="text1"/>
                <w:sz w:val="18"/>
                <w:szCs w:val="18"/>
                <w:rtl/>
              </w:rPr>
            </w:pPr>
            <w:r w:rsidRPr="00F84C86">
              <w:rPr>
                <w:rFonts w:cs="B Nazanin" w:hint="cs"/>
                <w:b w:val="0"/>
                <w:bCs w:val="0"/>
                <w:color w:val="000000" w:themeColor="text1"/>
                <w:sz w:val="18"/>
                <w:szCs w:val="18"/>
                <w:rtl/>
              </w:rPr>
              <w:t>درصد واریانس تبیین شده</w:t>
            </w:r>
            <w:r w:rsidRPr="00F84C86">
              <w:rPr>
                <w:rFonts w:cs="B Nazanin" w:hint="cs"/>
                <w:b w:val="0"/>
                <w:bCs w:val="0"/>
                <w:color w:val="000000" w:themeColor="text1"/>
                <w:sz w:val="18"/>
                <w:szCs w:val="18"/>
              </w:rPr>
              <w:sym w:font="SymbolPS" w:char="F0A7"/>
            </w:r>
            <w:r w:rsidRPr="00F84C86">
              <w:rPr>
                <w:rFonts w:cs="B Nazanin"/>
                <w:b w:val="0"/>
                <w:bCs w:val="0"/>
                <w:color w:val="000000" w:themeColor="text1"/>
                <w:sz w:val="18"/>
                <w:szCs w:val="18"/>
              </w:rPr>
              <w:t xml:space="preserve"> % </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13</w:t>
            </w:r>
          </w:p>
        </w:tc>
        <w:tc>
          <w:tcPr>
            <w:tcW w:w="1063"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14</w:t>
            </w:r>
          </w:p>
        </w:tc>
        <w:tc>
          <w:tcPr>
            <w:tcW w:w="1276" w:type="dxa"/>
          </w:tcPr>
          <w:p w:rsidR="00B171BF" w:rsidRPr="00F84C86" w:rsidRDefault="00B171BF" w:rsidP="00CA5C4B">
            <w:pPr>
              <w:jc w:val="center"/>
              <w:cnfStyle w:val="000000000000"/>
              <w:rPr>
                <w:rFonts w:cs="B Nazanin"/>
                <w:color w:val="000000" w:themeColor="text1"/>
                <w:sz w:val="20"/>
                <w:szCs w:val="20"/>
                <w:rtl/>
              </w:rPr>
            </w:pPr>
            <w:r w:rsidRPr="00F84C86">
              <w:rPr>
                <w:rFonts w:cs="B Nazanin" w:hint="cs"/>
                <w:color w:val="000000" w:themeColor="text1"/>
                <w:sz w:val="20"/>
                <w:szCs w:val="20"/>
                <w:rtl/>
              </w:rPr>
              <w:t>10</w:t>
            </w:r>
          </w:p>
        </w:tc>
      </w:tr>
      <w:tr w:rsidR="00B171BF" w:rsidRPr="00FB4953" w:rsidTr="00FB4953">
        <w:trPr>
          <w:cnfStyle w:val="000000100000"/>
          <w:jc w:val="center"/>
        </w:trPr>
        <w:tc>
          <w:tcPr>
            <w:cnfStyle w:val="001000000000"/>
            <w:tcW w:w="1433" w:type="dxa"/>
          </w:tcPr>
          <w:p w:rsidR="00B171BF" w:rsidRPr="00F84C86" w:rsidRDefault="00B171BF" w:rsidP="00CA5C4B">
            <w:pPr>
              <w:bidi w:val="0"/>
              <w:jc w:val="center"/>
              <w:rPr>
                <w:rFonts w:cs="B Nazanin"/>
                <w:b w:val="0"/>
                <w:bCs w:val="0"/>
                <w:color w:val="000000" w:themeColor="text1"/>
                <w:sz w:val="18"/>
                <w:szCs w:val="18"/>
                <w:rtl/>
              </w:rPr>
            </w:pPr>
            <w:r w:rsidRPr="00F84C86">
              <w:rPr>
                <w:rFonts w:cs="B Nazanin" w:hint="cs"/>
                <w:b w:val="0"/>
                <w:bCs w:val="0"/>
                <w:color w:val="000000" w:themeColor="text1"/>
                <w:sz w:val="18"/>
                <w:szCs w:val="18"/>
                <w:rtl/>
              </w:rPr>
              <w:t>تعداد دسته‏های تعریف شده</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7</w:t>
            </w:r>
          </w:p>
        </w:tc>
        <w:tc>
          <w:tcPr>
            <w:tcW w:w="1063"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10</w:t>
            </w:r>
          </w:p>
        </w:tc>
        <w:tc>
          <w:tcPr>
            <w:tcW w:w="1276" w:type="dxa"/>
          </w:tcPr>
          <w:p w:rsidR="00B171BF" w:rsidRPr="00F84C86" w:rsidRDefault="00B171BF" w:rsidP="00CA5C4B">
            <w:pPr>
              <w:jc w:val="center"/>
              <w:cnfStyle w:val="000000100000"/>
              <w:rPr>
                <w:rFonts w:cs="B Nazanin"/>
                <w:color w:val="000000" w:themeColor="text1"/>
                <w:sz w:val="20"/>
                <w:szCs w:val="20"/>
                <w:rtl/>
              </w:rPr>
            </w:pPr>
            <w:r w:rsidRPr="00F84C86">
              <w:rPr>
                <w:rFonts w:cs="B Nazanin" w:hint="cs"/>
                <w:color w:val="000000" w:themeColor="text1"/>
                <w:sz w:val="20"/>
                <w:szCs w:val="20"/>
                <w:rtl/>
              </w:rPr>
              <w:t>8</w:t>
            </w:r>
          </w:p>
        </w:tc>
      </w:tr>
    </w:tbl>
    <w:p w:rsidR="00B171BF" w:rsidRDefault="00B171BF" w:rsidP="00053AD8">
      <w:pPr>
        <w:jc w:val="both"/>
        <w:rPr>
          <w:rFonts w:cs="B Nazanin"/>
          <w:b/>
          <w:bCs/>
          <w:sz w:val="26"/>
          <w:szCs w:val="26"/>
          <w:rtl/>
        </w:rPr>
      </w:pPr>
      <w:r>
        <w:rPr>
          <w:rFonts w:cs="B Nazanin" w:hint="cs"/>
          <w:sz w:val="26"/>
          <w:szCs w:val="26"/>
          <w:rtl/>
        </w:rPr>
        <w:t xml:space="preserve">                      </w:t>
      </w:r>
      <w:r w:rsidR="00053AD8">
        <w:rPr>
          <w:rFonts w:cs="B Nazanin" w:hint="cs"/>
          <w:sz w:val="26"/>
          <w:szCs w:val="26"/>
          <w:rtl/>
        </w:rPr>
        <w:t xml:space="preserve">                </w:t>
      </w:r>
      <w:r w:rsidRPr="004F6B89">
        <w:rPr>
          <w:rFonts w:cs="B Nazanin" w:hint="cs"/>
          <w:b/>
          <w:bCs/>
          <w:sz w:val="20"/>
          <w:szCs w:val="20"/>
          <w:rtl/>
        </w:rPr>
        <w:t>*  معنی‏داری در سطح 01/0</w:t>
      </w:r>
    </w:p>
    <w:p w:rsidR="00B171BF" w:rsidRPr="00452F25" w:rsidRDefault="00B171BF" w:rsidP="00991752">
      <w:pPr>
        <w:spacing w:after="240"/>
        <w:jc w:val="both"/>
        <w:rPr>
          <w:rFonts w:cs="B Nazanin"/>
          <w:b/>
          <w:bCs/>
          <w:sz w:val="20"/>
          <w:szCs w:val="20"/>
          <w:rtl/>
        </w:rPr>
      </w:pPr>
      <w:r>
        <w:rPr>
          <w:rFonts w:cs="B Nazanin"/>
          <w:b/>
          <w:bCs/>
          <w:sz w:val="20"/>
          <w:szCs w:val="20"/>
        </w:rPr>
        <w:t xml:space="preserve"> </w:t>
      </w:r>
      <w:r>
        <w:rPr>
          <w:rFonts w:cs="B Nazanin" w:hint="cs"/>
          <w:b/>
          <w:bCs/>
          <w:sz w:val="20"/>
          <w:szCs w:val="20"/>
          <w:rtl/>
        </w:rPr>
        <w:tab/>
        <w:t xml:space="preserve">               </w:t>
      </w:r>
      <w:r w:rsidR="00053AD8">
        <w:rPr>
          <w:rFonts w:cs="B Nazanin" w:hint="cs"/>
          <w:b/>
          <w:bCs/>
          <w:sz w:val="20"/>
          <w:szCs w:val="20"/>
          <w:rtl/>
        </w:rPr>
        <w:t xml:space="preserve">                       </w:t>
      </w:r>
      <w:r>
        <w:rPr>
          <w:rFonts w:cs="B Nazanin" w:hint="cs"/>
          <w:b/>
          <w:bCs/>
          <w:sz w:val="20"/>
          <w:szCs w:val="20"/>
        </w:rPr>
        <w:sym w:font="SymbolPS" w:char="F0A7"/>
      </w:r>
      <w:r>
        <w:rPr>
          <w:rFonts w:cs="B Nazanin" w:hint="cs"/>
          <w:b/>
          <w:bCs/>
          <w:sz w:val="20"/>
          <w:szCs w:val="20"/>
          <w:rtl/>
        </w:rPr>
        <w:t xml:space="preserve"> درصد واریانس تبیین شده میزان واریانس تشریح شده به وسیله فاکتورهای پرچم‏دار شده در هر عامل می‏باشد. </w:t>
      </w:r>
    </w:p>
    <w:p w:rsidR="00B171BF" w:rsidRPr="00A92E2A" w:rsidRDefault="00B171BF" w:rsidP="00CA5C4B">
      <w:pPr>
        <w:jc w:val="both"/>
        <w:rPr>
          <w:rFonts w:cs="B Nazanin"/>
          <w:rtl/>
        </w:rPr>
      </w:pPr>
      <w:r w:rsidRPr="00A92E2A">
        <w:rPr>
          <w:rFonts w:cs="B Nazanin" w:hint="cs"/>
          <w:rtl/>
        </w:rPr>
        <w:t>با توجه به این‏که معناداری</w:t>
      </w:r>
      <w:r>
        <w:rPr>
          <w:rFonts w:cs="B Nazanin" w:hint="cs"/>
          <w:rtl/>
        </w:rPr>
        <w:t xml:space="preserve"> عوامل در جدول فوق نشان داده شد </w:t>
      </w:r>
      <w:r w:rsidRPr="00A92E2A">
        <w:rPr>
          <w:rFonts w:cs="B Nazanin" w:hint="cs"/>
          <w:rtl/>
        </w:rPr>
        <w:t xml:space="preserve">در مرحله بعد باید میزان اعتبار این عوامل را مشخص کرد. در واقع باید بررسی شود که آیا عوامل شناسایی شده قابل تفکیک بوده و همپوشانی با یکدیگر ندارند و هر کدام توانایی بیان نگرش متفاوتی را دارند یا خیر. بدین منظور میزان همبستگی بین عامل‏ها را باید مورد بررسی قرار داد. بنابراین، هر اندازه که همبستگی بین عامل‏ها کم‏تر باشد </w:t>
      </w:r>
      <w:r w:rsidRPr="00A92E2A">
        <w:rPr>
          <w:rFonts w:cs="B Nazanin" w:hint="cs"/>
          <w:rtl/>
        </w:rPr>
        <w:lastRenderedPageBreak/>
        <w:t xml:space="preserve">حاکی از خالص بودن عامل‏ها بوده و قابلیت تفکیک عامل‏ها بیش‏تر خواهد بود. میزان همبستگی بین عامل‏ها در جدول 4 نشان داده شده است، مطابق با اطلاعات موجود در </w:t>
      </w:r>
      <w:r w:rsidR="00FD7DF8">
        <w:rPr>
          <w:rFonts w:hint="cs"/>
          <w:rtl/>
        </w:rPr>
        <w:t>"</w:t>
      </w:r>
      <w:r w:rsidRPr="00A92E2A">
        <w:rPr>
          <w:rFonts w:cs="B Nazanin" w:hint="cs"/>
          <w:rtl/>
        </w:rPr>
        <w:t>جدول</w:t>
      </w:r>
      <w:r w:rsidR="00FD7DF8">
        <w:rPr>
          <w:rFonts w:hint="cs"/>
          <w:rtl/>
        </w:rPr>
        <w:t>"</w:t>
      </w:r>
      <w:r w:rsidRPr="00A92E2A">
        <w:rPr>
          <w:rFonts w:cs="B Nazanin" w:hint="cs"/>
          <w:rtl/>
        </w:rPr>
        <w:t xml:space="preserve"> 4 میزان همبستگی بین عامل‏ها ضعیف می‏باشد. در نتیجه، عامل‏های مورد مطالعه متمایز بوده و هر یک نگرش متفاوتی را تبیین خواهد کرد.</w:t>
      </w:r>
    </w:p>
    <w:p w:rsidR="00B171BF" w:rsidRPr="00E16BB1" w:rsidRDefault="00B171BF" w:rsidP="00CA5C4B">
      <w:pPr>
        <w:jc w:val="center"/>
        <w:rPr>
          <w:rFonts w:cs="B Nazanin"/>
          <w:sz w:val="26"/>
          <w:szCs w:val="26"/>
          <w:rtl/>
        </w:rPr>
      </w:pPr>
      <w:r w:rsidRPr="00991752">
        <w:rPr>
          <w:rFonts w:cs="B Nazanin" w:hint="cs"/>
          <w:b/>
          <w:bCs/>
          <w:sz w:val="20"/>
          <w:szCs w:val="20"/>
          <w:rtl/>
        </w:rPr>
        <w:t>جدول 4- همبستگی بین عامل‏ها</w:t>
      </w:r>
    </w:p>
    <w:tbl>
      <w:tblPr>
        <w:tblStyle w:val="LightShading-Accent11"/>
        <w:bidiVisual/>
        <w:tblW w:w="0" w:type="auto"/>
        <w:jc w:val="center"/>
        <w:tblLook w:val="04A0"/>
      </w:tblPr>
      <w:tblGrid>
        <w:gridCol w:w="912"/>
        <w:gridCol w:w="1134"/>
        <w:gridCol w:w="1134"/>
        <w:gridCol w:w="1134"/>
      </w:tblGrid>
      <w:tr w:rsidR="00B171BF" w:rsidRPr="005D4557" w:rsidTr="002A18D4">
        <w:trPr>
          <w:cnfStyle w:val="100000000000"/>
          <w:jc w:val="center"/>
        </w:trPr>
        <w:tc>
          <w:tcPr>
            <w:cnfStyle w:val="001000000000"/>
            <w:tcW w:w="912" w:type="dxa"/>
          </w:tcPr>
          <w:p w:rsidR="00B171BF" w:rsidRPr="00993A38" w:rsidRDefault="00B171BF" w:rsidP="00CA5C4B">
            <w:pPr>
              <w:jc w:val="center"/>
              <w:rPr>
                <w:rFonts w:cs="B Nazanin"/>
                <w:color w:val="auto"/>
                <w:sz w:val="20"/>
                <w:szCs w:val="20"/>
                <w:rtl/>
              </w:rPr>
            </w:pPr>
            <w:r w:rsidRPr="00993A38">
              <w:rPr>
                <w:rFonts w:cs="B Nazanin" w:hint="cs"/>
                <w:color w:val="auto"/>
                <w:sz w:val="20"/>
                <w:szCs w:val="20"/>
                <w:rtl/>
              </w:rPr>
              <w:t>عوامل</w:t>
            </w:r>
          </w:p>
        </w:tc>
        <w:tc>
          <w:tcPr>
            <w:tcW w:w="1134" w:type="dxa"/>
          </w:tcPr>
          <w:p w:rsidR="00B171BF" w:rsidRPr="00993A38" w:rsidRDefault="00B171BF" w:rsidP="00CA5C4B">
            <w:pPr>
              <w:jc w:val="center"/>
              <w:cnfStyle w:val="100000000000"/>
              <w:rPr>
                <w:rFonts w:cs="B Nazanin"/>
                <w:color w:val="auto"/>
                <w:sz w:val="20"/>
                <w:szCs w:val="20"/>
                <w:rtl/>
              </w:rPr>
            </w:pPr>
            <w:r w:rsidRPr="00993A38">
              <w:rPr>
                <w:rFonts w:cs="B Nazanin" w:hint="cs"/>
                <w:color w:val="auto"/>
                <w:sz w:val="20"/>
                <w:szCs w:val="20"/>
                <w:rtl/>
              </w:rPr>
              <w:t>عامل 1</w:t>
            </w:r>
          </w:p>
        </w:tc>
        <w:tc>
          <w:tcPr>
            <w:tcW w:w="1134" w:type="dxa"/>
          </w:tcPr>
          <w:p w:rsidR="00B171BF" w:rsidRPr="00993A38" w:rsidRDefault="00B171BF" w:rsidP="00CA5C4B">
            <w:pPr>
              <w:jc w:val="center"/>
              <w:cnfStyle w:val="100000000000"/>
              <w:rPr>
                <w:rFonts w:cs="B Nazanin"/>
                <w:color w:val="auto"/>
                <w:sz w:val="20"/>
                <w:szCs w:val="20"/>
                <w:rtl/>
              </w:rPr>
            </w:pPr>
            <w:r w:rsidRPr="00993A38">
              <w:rPr>
                <w:rFonts w:cs="B Nazanin" w:hint="cs"/>
                <w:color w:val="auto"/>
                <w:sz w:val="20"/>
                <w:szCs w:val="20"/>
                <w:rtl/>
              </w:rPr>
              <w:t>عامل 2</w:t>
            </w:r>
          </w:p>
        </w:tc>
        <w:tc>
          <w:tcPr>
            <w:tcW w:w="1134" w:type="dxa"/>
          </w:tcPr>
          <w:p w:rsidR="00B171BF" w:rsidRPr="00993A38" w:rsidRDefault="00B171BF" w:rsidP="00CA5C4B">
            <w:pPr>
              <w:jc w:val="center"/>
              <w:cnfStyle w:val="100000000000"/>
              <w:rPr>
                <w:rFonts w:cs="B Nazanin"/>
                <w:color w:val="auto"/>
                <w:sz w:val="20"/>
                <w:szCs w:val="20"/>
                <w:rtl/>
              </w:rPr>
            </w:pPr>
            <w:r w:rsidRPr="00993A38">
              <w:rPr>
                <w:rFonts w:cs="B Nazanin" w:hint="cs"/>
                <w:color w:val="auto"/>
                <w:sz w:val="20"/>
                <w:szCs w:val="20"/>
                <w:rtl/>
              </w:rPr>
              <w:t>عامل 3</w:t>
            </w:r>
          </w:p>
        </w:tc>
      </w:tr>
      <w:tr w:rsidR="00B171BF" w:rsidRPr="005D4557" w:rsidTr="002A18D4">
        <w:trPr>
          <w:cnfStyle w:val="000000100000"/>
          <w:jc w:val="center"/>
        </w:trPr>
        <w:tc>
          <w:tcPr>
            <w:cnfStyle w:val="001000000000"/>
            <w:tcW w:w="912" w:type="dxa"/>
          </w:tcPr>
          <w:p w:rsidR="00B171BF" w:rsidRPr="005D4557" w:rsidRDefault="00B171BF" w:rsidP="00CA5C4B">
            <w:pPr>
              <w:jc w:val="center"/>
              <w:rPr>
                <w:rFonts w:cs="B Nazanin"/>
                <w:b w:val="0"/>
                <w:bCs w:val="0"/>
                <w:color w:val="auto"/>
                <w:sz w:val="20"/>
                <w:szCs w:val="20"/>
                <w:rtl/>
              </w:rPr>
            </w:pPr>
            <w:r w:rsidRPr="005D4557">
              <w:rPr>
                <w:rFonts w:cs="B Nazanin" w:hint="cs"/>
                <w:b w:val="0"/>
                <w:bCs w:val="0"/>
                <w:color w:val="auto"/>
                <w:sz w:val="20"/>
                <w:szCs w:val="20"/>
                <w:rtl/>
              </w:rPr>
              <w:t>عامل 1</w:t>
            </w:r>
          </w:p>
        </w:tc>
        <w:tc>
          <w:tcPr>
            <w:tcW w:w="1134" w:type="dxa"/>
          </w:tcPr>
          <w:p w:rsidR="00B171BF" w:rsidRPr="00034EE3" w:rsidRDefault="00B171BF" w:rsidP="00CA5C4B">
            <w:pPr>
              <w:jc w:val="center"/>
              <w:cnfStyle w:val="000000100000"/>
              <w:rPr>
                <w:rFonts w:cs="B Nazanin"/>
                <w:color w:val="C00000"/>
                <w:sz w:val="20"/>
                <w:szCs w:val="20"/>
                <w:rtl/>
              </w:rPr>
            </w:pPr>
            <w:r w:rsidRPr="00034EE3">
              <w:rPr>
                <w:rFonts w:cs="B Nazanin" w:hint="cs"/>
                <w:color w:val="C00000"/>
                <w:sz w:val="20"/>
                <w:szCs w:val="20"/>
                <w:rtl/>
              </w:rPr>
              <w:t>0000/1</w:t>
            </w:r>
          </w:p>
        </w:tc>
        <w:tc>
          <w:tcPr>
            <w:tcW w:w="1134" w:type="dxa"/>
          </w:tcPr>
          <w:p w:rsidR="00B171BF" w:rsidRPr="00034EE3" w:rsidRDefault="00B171BF" w:rsidP="00CA5C4B">
            <w:pPr>
              <w:jc w:val="center"/>
              <w:cnfStyle w:val="000000100000"/>
              <w:rPr>
                <w:rFonts w:cs="B Nazanin"/>
                <w:color w:val="C00000"/>
                <w:sz w:val="20"/>
                <w:szCs w:val="20"/>
                <w:rtl/>
              </w:rPr>
            </w:pPr>
            <w:r>
              <w:rPr>
                <w:rFonts w:cs="B Nazanin" w:hint="cs"/>
                <w:color w:val="C00000"/>
                <w:sz w:val="20"/>
                <w:szCs w:val="20"/>
                <w:rtl/>
              </w:rPr>
              <w:t>1939/0</w:t>
            </w:r>
          </w:p>
        </w:tc>
        <w:tc>
          <w:tcPr>
            <w:tcW w:w="1134" w:type="dxa"/>
          </w:tcPr>
          <w:p w:rsidR="00B171BF" w:rsidRPr="00034EE3" w:rsidRDefault="00B171BF" w:rsidP="00CA5C4B">
            <w:pPr>
              <w:jc w:val="center"/>
              <w:cnfStyle w:val="000000100000"/>
              <w:rPr>
                <w:rFonts w:cs="B Nazanin"/>
                <w:color w:val="C00000"/>
                <w:sz w:val="20"/>
                <w:szCs w:val="20"/>
                <w:rtl/>
              </w:rPr>
            </w:pPr>
            <w:r>
              <w:rPr>
                <w:rFonts w:cs="B Nazanin" w:hint="cs"/>
                <w:color w:val="C00000"/>
                <w:sz w:val="20"/>
                <w:szCs w:val="20"/>
                <w:rtl/>
              </w:rPr>
              <w:t>1486/0</w:t>
            </w:r>
          </w:p>
        </w:tc>
      </w:tr>
      <w:tr w:rsidR="00B171BF" w:rsidRPr="005D4557" w:rsidTr="002A18D4">
        <w:trPr>
          <w:jc w:val="center"/>
        </w:trPr>
        <w:tc>
          <w:tcPr>
            <w:cnfStyle w:val="001000000000"/>
            <w:tcW w:w="912" w:type="dxa"/>
          </w:tcPr>
          <w:p w:rsidR="00B171BF" w:rsidRPr="005D4557" w:rsidRDefault="00B171BF" w:rsidP="00CA5C4B">
            <w:pPr>
              <w:jc w:val="center"/>
              <w:rPr>
                <w:rFonts w:cs="B Nazanin"/>
                <w:b w:val="0"/>
                <w:bCs w:val="0"/>
                <w:color w:val="auto"/>
                <w:sz w:val="20"/>
                <w:szCs w:val="20"/>
                <w:rtl/>
              </w:rPr>
            </w:pPr>
            <w:r w:rsidRPr="005D4557">
              <w:rPr>
                <w:rFonts w:cs="B Nazanin" w:hint="cs"/>
                <w:b w:val="0"/>
                <w:bCs w:val="0"/>
                <w:color w:val="auto"/>
                <w:sz w:val="20"/>
                <w:szCs w:val="20"/>
                <w:rtl/>
              </w:rPr>
              <w:t>عامل 2</w:t>
            </w:r>
          </w:p>
        </w:tc>
        <w:tc>
          <w:tcPr>
            <w:tcW w:w="1134" w:type="dxa"/>
          </w:tcPr>
          <w:p w:rsidR="00B171BF" w:rsidRPr="005D4557" w:rsidRDefault="00B171BF" w:rsidP="00CA5C4B">
            <w:pPr>
              <w:jc w:val="center"/>
              <w:cnfStyle w:val="000000000000"/>
              <w:rPr>
                <w:rFonts w:cs="B Nazanin"/>
                <w:color w:val="auto"/>
                <w:sz w:val="20"/>
                <w:szCs w:val="20"/>
                <w:rtl/>
              </w:rPr>
            </w:pPr>
            <w:r>
              <w:rPr>
                <w:rFonts w:cs="B Nazanin" w:hint="cs"/>
                <w:color w:val="auto"/>
                <w:sz w:val="20"/>
                <w:szCs w:val="20"/>
                <w:rtl/>
              </w:rPr>
              <w:t>1939/0</w:t>
            </w:r>
          </w:p>
        </w:tc>
        <w:tc>
          <w:tcPr>
            <w:tcW w:w="1134" w:type="dxa"/>
          </w:tcPr>
          <w:p w:rsidR="00B171BF" w:rsidRPr="00034EE3" w:rsidRDefault="00B171BF" w:rsidP="00CA5C4B">
            <w:pPr>
              <w:jc w:val="center"/>
              <w:cnfStyle w:val="000000000000"/>
              <w:rPr>
                <w:rFonts w:cs="B Nazanin"/>
                <w:color w:val="C00000"/>
                <w:sz w:val="20"/>
                <w:szCs w:val="20"/>
                <w:rtl/>
              </w:rPr>
            </w:pPr>
            <w:r w:rsidRPr="00034EE3">
              <w:rPr>
                <w:rFonts w:cs="B Nazanin" w:hint="cs"/>
                <w:color w:val="C00000"/>
                <w:sz w:val="20"/>
                <w:szCs w:val="20"/>
                <w:rtl/>
              </w:rPr>
              <w:t>0000/1</w:t>
            </w:r>
          </w:p>
        </w:tc>
        <w:tc>
          <w:tcPr>
            <w:tcW w:w="1134" w:type="dxa"/>
          </w:tcPr>
          <w:p w:rsidR="00B171BF" w:rsidRPr="00034EE3" w:rsidRDefault="00B171BF" w:rsidP="00CA5C4B">
            <w:pPr>
              <w:jc w:val="center"/>
              <w:cnfStyle w:val="000000000000"/>
              <w:rPr>
                <w:rFonts w:cs="B Nazanin"/>
                <w:color w:val="C00000"/>
                <w:sz w:val="20"/>
                <w:szCs w:val="20"/>
                <w:rtl/>
              </w:rPr>
            </w:pPr>
            <w:r>
              <w:rPr>
                <w:rFonts w:cs="B Nazanin" w:hint="cs"/>
                <w:color w:val="C00000"/>
                <w:sz w:val="20"/>
                <w:szCs w:val="20"/>
                <w:rtl/>
              </w:rPr>
              <w:t>1480/0</w:t>
            </w:r>
          </w:p>
        </w:tc>
      </w:tr>
      <w:tr w:rsidR="00B171BF" w:rsidRPr="005D4557" w:rsidTr="002A18D4">
        <w:trPr>
          <w:cnfStyle w:val="000000100000"/>
          <w:jc w:val="center"/>
        </w:trPr>
        <w:tc>
          <w:tcPr>
            <w:cnfStyle w:val="001000000000"/>
            <w:tcW w:w="912" w:type="dxa"/>
          </w:tcPr>
          <w:p w:rsidR="00B171BF" w:rsidRPr="005D4557" w:rsidRDefault="00B171BF" w:rsidP="00CA5C4B">
            <w:pPr>
              <w:jc w:val="center"/>
              <w:rPr>
                <w:rFonts w:cs="B Nazanin"/>
                <w:b w:val="0"/>
                <w:bCs w:val="0"/>
                <w:color w:val="auto"/>
                <w:sz w:val="20"/>
                <w:szCs w:val="20"/>
                <w:rtl/>
              </w:rPr>
            </w:pPr>
            <w:r w:rsidRPr="005D4557">
              <w:rPr>
                <w:rFonts w:cs="B Nazanin" w:hint="cs"/>
                <w:b w:val="0"/>
                <w:bCs w:val="0"/>
                <w:color w:val="auto"/>
                <w:sz w:val="20"/>
                <w:szCs w:val="20"/>
                <w:rtl/>
              </w:rPr>
              <w:t>عامل 3</w:t>
            </w:r>
          </w:p>
        </w:tc>
        <w:tc>
          <w:tcPr>
            <w:tcW w:w="1134" w:type="dxa"/>
          </w:tcPr>
          <w:p w:rsidR="00B171BF" w:rsidRPr="005D4557" w:rsidRDefault="00B171BF" w:rsidP="00CA5C4B">
            <w:pPr>
              <w:jc w:val="center"/>
              <w:cnfStyle w:val="000000100000"/>
              <w:rPr>
                <w:rFonts w:cs="B Nazanin"/>
                <w:color w:val="auto"/>
                <w:sz w:val="20"/>
                <w:szCs w:val="20"/>
                <w:rtl/>
              </w:rPr>
            </w:pPr>
            <w:r>
              <w:rPr>
                <w:rFonts w:cs="B Nazanin" w:hint="cs"/>
                <w:color w:val="auto"/>
                <w:sz w:val="20"/>
                <w:szCs w:val="20"/>
                <w:rtl/>
              </w:rPr>
              <w:t>1486/0</w:t>
            </w:r>
          </w:p>
        </w:tc>
        <w:tc>
          <w:tcPr>
            <w:tcW w:w="1134" w:type="dxa"/>
          </w:tcPr>
          <w:p w:rsidR="00B171BF" w:rsidRPr="005D4557" w:rsidRDefault="00B171BF" w:rsidP="00CA5C4B">
            <w:pPr>
              <w:jc w:val="center"/>
              <w:cnfStyle w:val="000000100000"/>
              <w:rPr>
                <w:rFonts w:cs="B Nazanin"/>
                <w:color w:val="auto"/>
                <w:sz w:val="20"/>
                <w:szCs w:val="20"/>
                <w:rtl/>
              </w:rPr>
            </w:pPr>
            <w:r>
              <w:rPr>
                <w:rFonts w:cs="B Nazanin" w:hint="cs"/>
                <w:color w:val="auto"/>
                <w:sz w:val="20"/>
                <w:szCs w:val="20"/>
                <w:rtl/>
              </w:rPr>
              <w:t>1480/0</w:t>
            </w:r>
          </w:p>
        </w:tc>
        <w:tc>
          <w:tcPr>
            <w:tcW w:w="1134" w:type="dxa"/>
          </w:tcPr>
          <w:p w:rsidR="00B171BF" w:rsidRPr="00034EE3" w:rsidRDefault="00B171BF" w:rsidP="00CA5C4B">
            <w:pPr>
              <w:jc w:val="center"/>
              <w:cnfStyle w:val="000000100000"/>
              <w:rPr>
                <w:rFonts w:cs="B Nazanin"/>
                <w:color w:val="C00000"/>
                <w:sz w:val="20"/>
                <w:szCs w:val="20"/>
                <w:rtl/>
              </w:rPr>
            </w:pPr>
            <w:r w:rsidRPr="00034EE3">
              <w:rPr>
                <w:rFonts w:cs="B Nazanin" w:hint="cs"/>
                <w:color w:val="C00000"/>
                <w:sz w:val="20"/>
                <w:szCs w:val="20"/>
                <w:rtl/>
              </w:rPr>
              <w:t>0000/1</w:t>
            </w:r>
          </w:p>
        </w:tc>
      </w:tr>
    </w:tbl>
    <w:p w:rsidR="00991752" w:rsidRDefault="00991752" w:rsidP="00CA5C4B">
      <w:pPr>
        <w:jc w:val="both"/>
        <w:rPr>
          <w:rFonts w:cs="B Nazanin"/>
          <w:b/>
          <w:bCs/>
          <w:sz w:val="28"/>
          <w:szCs w:val="28"/>
          <w:rtl/>
        </w:rPr>
      </w:pPr>
    </w:p>
    <w:p w:rsidR="00B171BF" w:rsidRPr="00A92E2A" w:rsidRDefault="00B171BF" w:rsidP="00CA5C4B">
      <w:pPr>
        <w:jc w:val="both"/>
        <w:rPr>
          <w:rFonts w:cs="B Nazanin"/>
          <w:rtl/>
        </w:rPr>
      </w:pPr>
      <w:r w:rsidRPr="00A92E2A">
        <w:rPr>
          <w:rFonts w:cs="B Nazanin" w:hint="cs"/>
          <w:rtl/>
        </w:rPr>
        <w:t>در این مرحله از پژوهش اطلاعات به دست آمده (جدول 5) حاکی از تعداد متغیرهای تعریف‏کننده هر عامل، میانگین ضریب پایایی، پایایی مرکب و در نهایت خطای استاندارد عامل‏ها می‏باشد. به عقیده برون (1980) ضریب پایایی هر فرد با خودش 80/0 می‏باشد که به عنوان ضریب استاندارد معرفی شده است. در پژوهش حاضر نیز میانگین ضریب پایایی 80/0 به دست آمده است. فزون بر آن پایایی مرکب میزان پایایی و اعتبار عامل‏های استخراج شده را نشان می‏دهد که یافته‏های پژوهش اعتبار بالای عامل‏ها را نشان می‏دهد. از طرفی هر چه پایایی بیش‏تر باشد خطای استاندارد عامل‏ها کم‏تر است که جدول ذیل به خوبی بیان</w:t>
      </w:r>
      <w:r>
        <w:rPr>
          <w:rFonts w:cs="B Nazanin" w:hint="cs"/>
          <w:rtl/>
        </w:rPr>
        <w:t>‏</w:t>
      </w:r>
      <w:r w:rsidRPr="00A92E2A">
        <w:rPr>
          <w:rFonts w:cs="B Nazanin" w:hint="cs"/>
          <w:rtl/>
        </w:rPr>
        <w:t>گر این امر می‏باشد (زارعیان، 1388).</w:t>
      </w:r>
      <w:r>
        <w:rPr>
          <w:rFonts w:cs="B Nazanin" w:hint="cs"/>
          <w:rtl/>
        </w:rPr>
        <w:t xml:space="preserve"> </w:t>
      </w:r>
    </w:p>
    <w:p w:rsidR="00B171BF" w:rsidRPr="00991752" w:rsidRDefault="00B171BF" w:rsidP="00CA5C4B">
      <w:pPr>
        <w:jc w:val="center"/>
        <w:rPr>
          <w:rFonts w:cs="B Nazanin"/>
          <w:b/>
          <w:bCs/>
          <w:sz w:val="20"/>
          <w:szCs w:val="20"/>
          <w:rtl/>
        </w:rPr>
      </w:pPr>
      <w:r w:rsidRPr="00991752">
        <w:rPr>
          <w:rFonts w:cs="B Nazanin" w:hint="cs"/>
          <w:b/>
          <w:bCs/>
          <w:sz w:val="20"/>
          <w:szCs w:val="20"/>
          <w:rtl/>
        </w:rPr>
        <w:t>جدول 5- مشخصات عامل‏ها</w:t>
      </w:r>
    </w:p>
    <w:tbl>
      <w:tblPr>
        <w:tblStyle w:val="LightShading-Accent11"/>
        <w:bidiVisual/>
        <w:tblW w:w="0" w:type="auto"/>
        <w:jc w:val="center"/>
        <w:tblLook w:val="04A0"/>
      </w:tblPr>
      <w:tblGrid>
        <w:gridCol w:w="2835"/>
        <w:gridCol w:w="992"/>
        <w:gridCol w:w="1134"/>
        <w:gridCol w:w="1134"/>
      </w:tblGrid>
      <w:tr w:rsidR="00B171BF" w:rsidRPr="005963DA" w:rsidTr="002A18D4">
        <w:trPr>
          <w:cnfStyle w:val="100000000000"/>
          <w:jc w:val="center"/>
        </w:trPr>
        <w:tc>
          <w:tcPr>
            <w:cnfStyle w:val="001000000000"/>
            <w:tcW w:w="6095" w:type="dxa"/>
            <w:gridSpan w:val="4"/>
            <w:tcBorders>
              <w:bottom w:val="nil"/>
            </w:tcBorders>
          </w:tcPr>
          <w:p w:rsidR="00B171BF" w:rsidRPr="00993A38" w:rsidRDefault="00B171BF" w:rsidP="00CA5C4B">
            <w:pPr>
              <w:jc w:val="center"/>
              <w:rPr>
                <w:rFonts w:cs="B Nazanin"/>
                <w:color w:val="auto"/>
                <w:sz w:val="20"/>
                <w:szCs w:val="20"/>
                <w:rtl/>
              </w:rPr>
            </w:pPr>
            <w:r>
              <w:rPr>
                <w:rFonts w:cs="B Nazanin" w:hint="cs"/>
                <w:b w:val="0"/>
                <w:bCs w:val="0"/>
                <w:color w:val="auto"/>
                <w:sz w:val="20"/>
                <w:szCs w:val="20"/>
                <w:rtl/>
              </w:rPr>
              <w:t xml:space="preserve">                                                      </w:t>
            </w:r>
            <w:r w:rsidRPr="00993A38">
              <w:rPr>
                <w:rFonts w:cs="B Nazanin" w:hint="cs"/>
                <w:color w:val="auto"/>
                <w:sz w:val="20"/>
                <w:szCs w:val="20"/>
                <w:rtl/>
              </w:rPr>
              <w:t>عامل‏ها</w:t>
            </w:r>
          </w:p>
        </w:tc>
      </w:tr>
      <w:tr w:rsidR="00B171BF" w:rsidRPr="005963DA" w:rsidTr="002A18D4">
        <w:trPr>
          <w:cnfStyle w:val="000000100000"/>
          <w:jc w:val="center"/>
        </w:trPr>
        <w:tc>
          <w:tcPr>
            <w:cnfStyle w:val="001000000000"/>
            <w:tcW w:w="2835" w:type="dxa"/>
            <w:tcBorders>
              <w:top w:val="nil"/>
            </w:tcBorders>
          </w:tcPr>
          <w:p w:rsidR="00B171BF" w:rsidRPr="00993A38" w:rsidRDefault="00B171BF" w:rsidP="00CA5C4B">
            <w:pPr>
              <w:jc w:val="center"/>
              <w:rPr>
                <w:rFonts w:cs="B Nazanin"/>
                <w:color w:val="auto"/>
                <w:sz w:val="20"/>
                <w:szCs w:val="20"/>
                <w:rtl/>
              </w:rPr>
            </w:pPr>
            <w:r w:rsidRPr="00993A38">
              <w:rPr>
                <w:rFonts w:cs="B Nazanin" w:hint="cs"/>
                <w:color w:val="auto"/>
                <w:sz w:val="20"/>
                <w:szCs w:val="20"/>
                <w:rtl/>
              </w:rPr>
              <w:t>مشخصات عامل‏ها</w:t>
            </w:r>
          </w:p>
        </w:tc>
        <w:tc>
          <w:tcPr>
            <w:tcW w:w="992" w:type="dxa"/>
          </w:tcPr>
          <w:p w:rsidR="00B171BF" w:rsidRPr="00993A38" w:rsidRDefault="00B171BF" w:rsidP="00CA5C4B">
            <w:pPr>
              <w:jc w:val="center"/>
              <w:cnfStyle w:val="000000100000"/>
              <w:rPr>
                <w:rFonts w:cs="B Nazanin"/>
                <w:b/>
                <w:bCs/>
                <w:color w:val="auto"/>
                <w:sz w:val="20"/>
                <w:szCs w:val="20"/>
                <w:rtl/>
              </w:rPr>
            </w:pPr>
            <w:r w:rsidRPr="00993A38">
              <w:rPr>
                <w:rFonts w:cs="B Nazanin" w:hint="cs"/>
                <w:b/>
                <w:bCs/>
                <w:color w:val="auto"/>
                <w:sz w:val="20"/>
                <w:szCs w:val="20"/>
                <w:rtl/>
              </w:rPr>
              <w:t>عامل 1</w:t>
            </w:r>
          </w:p>
        </w:tc>
        <w:tc>
          <w:tcPr>
            <w:tcW w:w="1134" w:type="dxa"/>
          </w:tcPr>
          <w:p w:rsidR="00B171BF" w:rsidRPr="00993A38" w:rsidRDefault="00B171BF" w:rsidP="00CA5C4B">
            <w:pPr>
              <w:jc w:val="center"/>
              <w:cnfStyle w:val="000000100000"/>
              <w:rPr>
                <w:rFonts w:cs="B Nazanin"/>
                <w:b/>
                <w:bCs/>
                <w:color w:val="auto"/>
                <w:sz w:val="20"/>
                <w:szCs w:val="20"/>
                <w:rtl/>
              </w:rPr>
            </w:pPr>
            <w:r w:rsidRPr="00993A38">
              <w:rPr>
                <w:rFonts w:cs="B Nazanin" w:hint="cs"/>
                <w:b/>
                <w:bCs/>
                <w:color w:val="auto"/>
                <w:sz w:val="20"/>
                <w:szCs w:val="20"/>
                <w:rtl/>
              </w:rPr>
              <w:t>عامل 2</w:t>
            </w:r>
          </w:p>
        </w:tc>
        <w:tc>
          <w:tcPr>
            <w:tcW w:w="1134" w:type="dxa"/>
          </w:tcPr>
          <w:p w:rsidR="00B171BF" w:rsidRPr="00993A38" w:rsidRDefault="00B171BF" w:rsidP="00CA5C4B">
            <w:pPr>
              <w:jc w:val="center"/>
              <w:cnfStyle w:val="000000100000"/>
              <w:rPr>
                <w:rFonts w:cs="B Nazanin"/>
                <w:b/>
                <w:bCs/>
                <w:color w:val="auto"/>
                <w:sz w:val="20"/>
                <w:szCs w:val="20"/>
                <w:rtl/>
              </w:rPr>
            </w:pPr>
            <w:r w:rsidRPr="00993A38">
              <w:rPr>
                <w:rFonts w:cs="B Nazanin" w:hint="cs"/>
                <w:b/>
                <w:bCs/>
                <w:color w:val="auto"/>
                <w:sz w:val="20"/>
                <w:szCs w:val="20"/>
                <w:rtl/>
              </w:rPr>
              <w:t>عامل 3</w:t>
            </w:r>
          </w:p>
        </w:tc>
      </w:tr>
      <w:tr w:rsidR="00B171BF" w:rsidRPr="005963DA" w:rsidTr="002A18D4">
        <w:trPr>
          <w:jc w:val="center"/>
        </w:trPr>
        <w:tc>
          <w:tcPr>
            <w:cnfStyle w:val="001000000000"/>
            <w:tcW w:w="2835" w:type="dxa"/>
          </w:tcPr>
          <w:p w:rsidR="00B171BF" w:rsidRPr="005963DA" w:rsidRDefault="00B171BF" w:rsidP="00CA5C4B">
            <w:pPr>
              <w:jc w:val="center"/>
              <w:rPr>
                <w:rFonts w:cs="B Nazanin"/>
                <w:b w:val="0"/>
                <w:bCs w:val="0"/>
                <w:color w:val="auto"/>
                <w:sz w:val="20"/>
                <w:szCs w:val="20"/>
                <w:rtl/>
              </w:rPr>
            </w:pPr>
            <w:r w:rsidRPr="005963DA">
              <w:rPr>
                <w:rFonts w:cs="B Nazanin" w:hint="cs"/>
                <w:b w:val="0"/>
                <w:bCs w:val="0"/>
                <w:color w:val="auto"/>
                <w:sz w:val="20"/>
                <w:szCs w:val="20"/>
                <w:rtl/>
              </w:rPr>
              <w:t>تعداد متغیرهای تعریف کننده‏ی هر عامل</w:t>
            </w:r>
          </w:p>
        </w:tc>
        <w:tc>
          <w:tcPr>
            <w:tcW w:w="992" w:type="dxa"/>
          </w:tcPr>
          <w:p w:rsidR="00B171BF" w:rsidRPr="005963DA" w:rsidRDefault="00B171BF" w:rsidP="00CA5C4B">
            <w:pPr>
              <w:jc w:val="center"/>
              <w:cnfStyle w:val="000000000000"/>
              <w:rPr>
                <w:rFonts w:cs="B Nazanin"/>
                <w:color w:val="auto"/>
                <w:sz w:val="20"/>
                <w:szCs w:val="20"/>
                <w:rtl/>
              </w:rPr>
            </w:pPr>
            <w:r>
              <w:rPr>
                <w:rFonts w:cs="B Nazanin" w:hint="cs"/>
                <w:color w:val="auto"/>
                <w:sz w:val="20"/>
                <w:szCs w:val="20"/>
                <w:rtl/>
              </w:rPr>
              <w:t>7</w:t>
            </w:r>
          </w:p>
        </w:tc>
        <w:tc>
          <w:tcPr>
            <w:tcW w:w="1134" w:type="dxa"/>
          </w:tcPr>
          <w:p w:rsidR="00B171BF" w:rsidRPr="005963DA" w:rsidRDefault="00B171BF" w:rsidP="00CA5C4B">
            <w:pPr>
              <w:jc w:val="center"/>
              <w:cnfStyle w:val="000000000000"/>
              <w:rPr>
                <w:rFonts w:cs="B Nazanin"/>
                <w:color w:val="auto"/>
                <w:sz w:val="20"/>
                <w:szCs w:val="20"/>
                <w:rtl/>
              </w:rPr>
            </w:pPr>
            <w:r>
              <w:rPr>
                <w:rFonts w:cs="B Nazanin" w:hint="cs"/>
                <w:color w:val="auto"/>
                <w:sz w:val="20"/>
                <w:szCs w:val="20"/>
                <w:rtl/>
              </w:rPr>
              <w:t>10</w:t>
            </w:r>
          </w:p>
        </w:tc>
        <w:tc>
          <w:tcPr>
            <w:tcW w:w="1134" w:type="dxa"/>
          </w:tcPr>
          <w:p w:rsidR="00B171BF" w:rsidRPr="005963DA" w:rsidRDefault="00B171BF" w:rsidP="00CA5C4B">
            <w:pPr>
              <w:jc w:val="center"/>
              <w:cnfStyle w:val="000000000000"/>
              <w:rPr>
                <w:rFonts w:cs="B Nazanin"/>
                <w:color w:val="auto"/>
                <w:sz w:val="20"/>
                <w:szCs w:val="20"/>
                <w:rtl/>
              </w:rPr>
            </w:pPr>
            <w:r>
              <w:rPr>
                <w:rFonts w:cs="B Nazanin" w:hint="cs"/>
                <w:color w:val="auto"/>
                <w:sz w:val="20"/>
                <w:szCs w:val="20"/>
                <w:rtl/>
              </w:rPr>
              <w:t>8</w:t>
            </w:r>
          </w:p>
        </w:tc>
      </w:tr>
      <w:tr w:rsidR="00B171BF" w:rsidRPr="005963DA" w:rsidTr="002A18D4">
        <w:trPr>
          <w:cnfStyle w:val="000000100000"/>
          <w:jc w:val="center"/>
        </w:trPr>
        <w:tc>
          <w:tcPr>
            <w:cnfStyle w:val="001000000000"/>
            <w:tcW w:w="2835" w:type="dxa"/>
          </w:tcPr>
          <w:p w:rsidR="00B171BF" w:rsidRPr="005963DA" w:rsidRDefault="00B171BF" w:rsidP="00CA5C4B">
            <w:pPr>
              <w:jc w:val="center"/>
              <w:rPr>
                <w:rFonts w:cs="B Nazanin"/>
                <w:b w:val="0"/>
                <w:bCs w:val="0"/>
                <w:color w:val="auto"/>
                <w:sz w:val="20"/>
                <w:szCs w:val="20"/>
                <w:rtl/>
              </w:rPr>
            </w:pPr>
            <w:r w:rsidRPr="005963DA">
              <w:rPr>
                <w:rFonts w:cs="B Nazanin" w:hint="cs"/>
                <w:b w:val="0"/>
                <w:bCs w:val="0"/>
                <w:color w:val="auto"/>
                <w:sz w:val="20"/>
                <w:szCs w:val="20"/>
                <w:rtl/>
              </w:rPr>
              <w:t>میانگین ضریب پایایی</w:t>
            </w:r>
          </w:p>
        </w:tc>
        <w:tc>
          <w:tcPr>
            <w:tcW w:w="992" w:type="dxa"/>
          </w:tcPr>
          <w:p w:rsidR="00B171BF" w:rsidRPr="005963DA" w:rsidRDefault="00B171BF" w:rsidP="00CA5C4B">
            <w:pPr>
              <w:jc w:val="center"/>
              <w:cnfStyle w:val="000000100000"/>
              <w:rPr>
                <w:rFonts w:cs="B Nazanin"/>
                <w:color w:val="auto"/>
                <w:sz w:val="20"/>
                <w:szCs w:val="20"/>
                <w:rtl/>
              </w:rPr>
            </w:pPr>
            <w:r w:rsidRPr="005963DA">
              <w:rPr>
                <w:rFonts w:cs="B Nazanin" w:hint="cs"/>
                <w:color w:val="auto"/>
                <w:sz w:val="20"/>
                <w:szCs w:val="20"/>
                <w:rtl/>
              </w:rPr>
              <w:t>80/0</w:t>
            </w:r>
          </w:p>
        </w:tc>
        <w:tc>
          <w:tcPr>
            <w:tcW w:w="1134" w:type="dxa"/>
          </w:tcPr>
          <w:p w:rsidR="00B171BF" w:rsidRPr="005963DA" w:rsidRDefault="00B171BF" w:rsidP="00CA5C4B">
            <w:pPr>
              <w:jc w:val="center"/>
              <w:cnfStyle w:val="000000100000"/>
              <w:rPr>
                <w:rFonts w:cs="B Nazanin"/>
                <w:color w:val="auto"/>
                <w:sz w:val="20"/>
                <w:szCs w:val="20"/>
                <w:rtl/>
              </w:rPr>
            </w:pPr>
            <w:r w:rsidRPr="005963DA">
              <w:rPr>
                <w:rFonts w:cs="B Nazanin" w:hint="cs"/>
                <w:color w:val="auto"/>
                <w:sz w:val="20"/>
                <w:szCs w:val="20"/>
                <w:rtl/>
              </w:rPr>
              <w:t>80/0</w:t>
            </w:r>
          </w:p>
        </w:tc>
        <w:tc>
          <w:tcPr>
            <w:tcW w:w="1134" w:type="dxa"/>
          </w:tcPr>
          <w:p w:rsidR="00B171BF" w:rsidRPr="005963DA" w:rsidRDefault="00B171BF" w:rsidP="00CA5C4B">
            <w:pPr>
              <w:jc w:val="center"/>
              <w:cnfStyle w:val="000000100000"/>
              <w:rPr>
                <w:rFonts w:cs="B Nazanin"/>
                <w:color w:val="auto"/>
                <w:sz w:val="20"/>
                <w:szCs w:val="20"/>
                <w:rtl/>
              </w:rPr>
            </w:pPr>
            <w:r w:rsidRPr="005963DA">
              <w:rPr>
                <w:rFonts w:cs="B Nazanin" w:hint="cs"/>
                <w:color w:val="auto"/>
                <w:sz w:val="20"/>
                <w:szCs w:val="20"/>
                <w:rtl/>
              </w:rPr>
              <w:t>80/0</w:t>
            </w:r>
          </w:p>
        </w:tc>
      </w:tr>
      <w:tr w:rsidR="00B171BF" w:rsidRPr="005963DA" w:rsidTr="002A18D4">
        <w:trPr>
          <w:jc w:val="center"/>
        </w:trPr>
        <w:tc>
          <w:tcPr>
            <w:cnfStyle w:val="001000000000"/>
            <w:tcW w:w="2835" w:type="dxa"/>
          </w:tcPr>
          <w:p w:rsidR="00B171BF" w:rsidRPr="005963DA" w:rsidRDefault="00B171BF" w:rsidP="00CA5C4B">
            <w:pPr>
              <w:jc w:val="center"/>
              <w:rPr>
                <w:rFonts w:cs="B Nazanin"/>
                <w:b w:val="0"/>
                <w:bCs w:val="0"/>
                <w:color w:val="auto"/>
                <w:sz w:val="20"/>
                <w:szCs w:val="20"/>
                <w:rtl/>
              </w:rPr>
            </w:pPr>
            <w:r w:rsidRPr="005963DA">
              <w:rPr>
                <w:rFonts w:cs="B Nazanin" w:hint="cs"/>
                <w:b w:val="0"/>
                <w:bCs w:val="0"/>
                <w:color w:val="auto"/>
                <w:sz w:val="20"/>
                <w:szCs w:val="20"/>
                <w:rtl/>
              </w:rPr>
              <w:t>پایایی مرکب</w:t>
            </w:r>
          </w:p>
        </w:tc>
        <w:tc>
          <w:tcPr>
            <w:tcW w:w="992" w:type="dxa"/>
          </w:tcPr>
          <w:p w:rsidR="00B171BF" w:rsidRPr="005963DA" w:rsidRDefault="00B171BF" w:rsidP="00CA5C4B">
            <w:pPr>
              <w:jc w:val="center"/>
              <w:cnfStyle w:val="000000000000"/>
              <w:rPr>
                <w:rFonts w:cs="B Nazanin"/>
                <w:color w:val="auto"/>
                <w:sz w:val="20"/>
                <w:szCs w:val="20"/>
                <w:rtl/>
              </w:rPr>
            </w:pPr>
            <w:r>
              <w:rPr>
                <w:rFonts w:cs="B Nazanin" w:hint="cs"/>
                <w:color w:val="auto"/>
                <w:sz w:val="20"/>
                <w:szCs w:val="20"/>
                <w:rtl/>
              </w:rPr>
              <w:t>966/0</w:t>
            </w:r>
          </w:p>
        </w:tc>
        <w:tc>
          <w:tcPr>
            <w:tcW w:w="1134" w:type="dxa"/>
          </w:tcPr>
          <w:p w:rsidR="00B171BF" w:rsidRPr="005963DA" w:rsidRDefault="00B171BF" w:rsidP="00CA5C4B">
            <w:pPr>
              <w:jc w:val="center"/>
              <w:cnfStyle w:val="000000000000"/>
              <w:rPr>
                <w:rFonts w:cs="B Nazanin"/>
                <w:color w:val="auto"/>
                <w:sz w:val="20"/>
                <w:szCs w:val="20"/>
                <w:rtl/>
              </w:rPr>
            </w:pPr>
            <w:r>
              <w:rPr>
                <w:rFonts w:cs="B Nazanin" w:hint="cs"/>
                <w:color w:val="auto"/>
                <w:sz w:val="20"/>
                <w:szCs w:val="20"/>
                <w:rtl/>
              </w:rPr>
              <w:t>976/0</w:t>
            </w:r>
          </w:p>
        </w:tc>
        <w:tc>
          <w:tcPr>
            <w:tcW w:w="1134" w:type="dxa"/>
          </w:tcPr>
          <w:p w:rsidR="00B171BF" w:rsidRPr="005963DA" w:rsidRDefault="00B171BF" w:rsidP="00CA5C4B">
            <w:pPr>
              <w:jc w:val="center"/>
              <w:cnfStyle w:val="000000000000"/>
              <w:rPr>
                <w:rFonts w:cs="B Nazanin"/>
                <w:color w:val="auto"/>
                <w:sz w:val="20"/>
                <w:szCs w:val="20"/>
                <w:rtl/>
              </w:rPr>
            </w:pPr>
            <w:r>
              <w:rPr>
                <w:rFonts w:cs="B Nazanin" w:hint="cs"/>
                <w:color w:val="auto"/>
                <w:sz w:val="20"/>
                <w:szCs w:val="20"/>
                <w:rtl/>
              </w:rPr>
              <w:t>970/0</w:t>
            </w:r>
          </w:p>
        </w:tc>
      </w:tr>
      <w:tr w:rsidR="00B171BF" w:rsidRPr="005963DA" w:rsidTr="002A18D4">
        <w:trPr>
          <w:cnfStyle w:val="000000100000"/>
          <w:jc w:val="center"/>
        </w:trPr>
        <w:tc>
          <w:tcPr>
            <w:cnfStyle w:val="001000000000"/>
            <w:tcW w:w="2835" w:type="dxa"/>
          </w:tcPr>
          <w:p w:rsidR="00B171BF" w:rsidRPr="005963DA" w:rsidRDefault="00B171BF" w:rsidP="00CA5C4B">
            <w:pPr>
              <w:jc w:val="center"/>
              <w:rPr>
                <w:rFonts w:cs="B Nazanin"/>
                <w:b w:val="0"/>
                <w:bCs w:val="0"/>
                <w:color w:val="auto"/>
                <w:sz w:val="20"/>
                <w:szCs w:val="20"/>
                <w:rtl/>
              </w:rPr>
            </w:pPr>
            <w:r w:rsidRPr="005963DA">
              <w:rPr>
                <w:rFonts w:cs="B Nazanin" w:hint="cs"/>
                <w:b w:val="0"/>
                <w:bCs w:val="0"/>
                <w:color w:val="auto"/>
                <w:sz w:val="20"/>
                <w:szCs w:val="20"/>
                <w:rtl/>
              </w:rPr>
              <w:t>خطای استاندارد عامل‏ها</w:t>
            </w:r>
          </w:p>
        </w:tc>
        <w:tc>
          <w:tcPr>
            <w:tcW w:w="992" w:type="dxa"/>
          </w:tcPr>
          <w:p w:rsidR="00B171BF" w:rsidRPr="005963DA" w:rsidRDefault="00B171BF" w:rsidP="00CA5C4B">
            <w:pPr>
              <w:jc w:val="center"/>
              <w:cnfStyle w:val="000000100000"/>
              <w:rPr>
                <w:rFonts w:cs="B Nazanin"/>
                <w:color w:val="auto"/>
                <w:sz w:val="20"/>
                <w:szCs w:val="20"/>
                <w:rtl/>
              </w:rPr>
            </w:pPr>
            <w:r>
              <w:rPr>
                <w:rFonts w:cs="B Nazanin" w:hint="cs"/>
                <w:color w:val="auto"/>
                <w:sz w:val="20"/>
                <w:szCs w:val="20"/>
                <w:rtl/>
              </w:rPr>
              <w:t>186/0</w:t>
            </w:r>
          </w:p>
        </w:tc>
        <w:tc>
          <w:tcPr>
            <w:tcW w:w="1134" w:type="dxa"/>
          </w:tcPr>
          <w:p w:rsidR="00B171BF" w:rsidRPr="005963DA" w:rsidRDefault="00B171BF" w:rsidP="00CA5C4B">
            <w:pPr>
              <w:jc w:val="center"/>
              <w:cnfStyle w:val="000000100000"/>
              <w:rPr>
                <w:rFonts w:cs="B Nazanin"/>
                <w:color w:val="auto"/>
                <w:sz w:val="20"/>
                <w:szCs w:val="20"/>
                <w:rtl/>
              </w:rPr>
            </w:pPr>
            <w:r>
              <w:rPr>
                <w:rFonts w:cs="B Nazanin" w:hint="cs"/>
                <w:color w:val="auto"/>
                <w:sz w:val="20"/>
                <w:szCs w:val="20"/>
                <w:rtl/>
              </w:rPr>
              <w:t>156/0</w:t>
            </w:r>
          </w:p>
        </w:tc>
        <w:tc>
          <w:tcPr>
            <w:tcW w:w="1134" w:type="dxa"/>
          </w:tcPr>
          <w:p w:rsidR="00B171BF" w:rsidRPr="005963DA" w:rsidRDefault="00B171BF" w:rsidP="00CA5C4B">
            <w:pPr>
              <w:jc w:val="center"/>
              <w:cnfStyle w:val="000000100000"/>
              <w:rPr>
                <w:rFonts w:cs="B Nazanin"/>
                <w:color w:val="auto"/>
                <w:sz w:val="20"/>
                <w:szCs w:val="20"/>
                <w:rtl/>
              </w:rPr>
            </w:pPr>
            <w:r>
              <w:rPr>
                <w:rFonts w:cs="B Nazanin" w:hint="cs"/>
                <w:color w:val="auto"/>
                <w:sz w:val="20"/>
                <w:szCs w:val="20"/>
                <w:rtl/>
              </w:rPr>
              <w:t>174/0</w:t>
            </w:r>
          </w:p>
        </w:tc>
      </w:tr>
    </w:tbl>
    <w:p w:rsidR="00991752" w:rsidRDefault="00991752" w:rsidP="00CA5C4B">
      <w:pPr>
        <w:jc w:val="both"/>
        <w:rPr>
          <w:rFonts w:cs="B Nazanin"/>
          <w:rtl/>
        </w:rPr>
      </w:pPr>
    </w:p>
    <w:p w:rsidR="00B171BF" w:rsidRPr="00A92E2A" w:rsidRDefault="00B171BF" w:rsidP="00CA5C4B">
      <w:pPr>
        <w:jc w:val="both"/>
        <w:rPr>
          <w:rFonts w:cs="B Nazanin"/>
          <w:rtl/>
        </w:rPr>
      </w:pPr>
      <w:r w:rsidRPr="00A92E2A">
        <w:rPr>
          <w:rFonts w:cs="B Nazanin" w:hint="cs"/>
          <w:rtl/>
        </w:rPr>
        <w:t xml:space="preserve">با توجه به یافته‏های پژوهش سه عامل شناسایی شده به عنوان سه وجه نظر متفاوت در ارتباط با تغییر الگوی بهره‏برداری از زمین به گلخانه در شهرستان جیرفت محسوب شد. به طور کلی این سه عامل شامل دیدگاه‏های موجود در ارتباط با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هستند که بر مبنای بالاترین امتیاز در هر عامل و سایر عوامل متمایزکننده این عوامل به اسامی عامل اول: اقتصادگرایان، عامل دوم: محیط‏زیست‏گراها و عامل سوم: اجتماع‏گرایان نام‏گذاری شدند. در جدول 6 دلایل مربوط به این نام‏گذاری و نمرات مربوط به هر یک از عامل‏ها در ارتباط با 67 عبارت کیو مورد بررسی آمده است (نمرات هر عامل از 6- برای کم‏ترین نمره تا 6+ برای بیش‏ترین نمره مرتب شده است). بدین ترتیب با بررسی نمرات هر عامل نوع نگرش طرفداران هر دسته از عامل‏ها به آسانی قابل تشخیص خواهد بود.</w:t>
      </w:r>
    </w:p>
    <w:p w:rsidR="00B171BF" w:rsidRPr="00A92E2A" w:rsidRDefault="00B171BF" w:rsidP="00CA5C4B">
      <w:pPr>
        <w:jc w:val="both"/>
        <w:rPr>
          <w:rFonts w:cs="B Nazanin"/>
          <w:rtl/>
        </w:rPr>
      </w:pPr>
      <w:r>
        <w:rPr>
          <w:rFonts w:cs="B Nazanin" w:hint="cs"/>
          <w:b/>
          <w:bCs/>
          <w:rtl/>
        </w:rPr>
        <w:t xml:space="preserve">گلخانه‏داران </w:t>
      </w:r>
      <w:r w:rsidRPr="00A92E2A">
        <w:rPr>
          <w:rFonts w:cs="B Nazanin" w:hint="cs"/>
          <w:b/>
          <w:bCs/>
          <w:rtl/>
        </w:rPr>
        <w:t>اقتصاد</w:t>
      </w:r>
      <w:r>
        <w:rPr>
          <w:rFonts w:cs="B Nazanin" w:hint="cs"/>
          <w:b/>
          <w:bCs/>
          <w:rtl/>
        </w:rPr>
        <w:t>‏گرا</w:t>
      </w:r>
      <w:r w:rsidRPr="00A92E2A">
        <w:rPr>
          <w:rFonts w:cs="B Nazanin" w:hint="cs"/>
          <w:b/>
          <w:bCs/>
          <w:rtl/>
        </w:rPr>
        <w:t>:</w:t>
      </w:r>
      <w:r w:rsidRPr="00A92E2A">
        <w:rPr>
          <w:rFonts w:cs="B Nazanin" w:hint="cs"/>
          <w:rtl/>
        </w:rPr>
        <w:t xml:space="preserve"> طرفداران عامل اول تحت عنوان اقتصادگرایان نام‏گذاری شده بودند که نمرات مربوط به هر یک از پیامدها از دیدگاه این گروه از افراد در ارتباط با عامل اول در </w:t>
      </w:r>
      <w:r w:rsidR="00FD7DF8">
        <w:rPr>
          <w:rFonts w:hint="cs"/>
          <w:rtl/>
        </w:rPr>
        <w:t>"</w:t>
      </w:r>
      <w:r w:rsidRPr="00A92E2A">
        <w:rPr>
          <w:rFonts w:cs="B Nazanin" w:hint="cs"/>
          <w:rtl/>
        </w:rPr>
        <w:t>جدول</w:t>
      </w:r>
      <w:r w:rsidR="00FD7DF8">
        <w:rPr>
          <w:rFonts w:hint="cs"/>
          <w:rtl/>
        </w:rPr>
        <w:t>"</w:t>
      </w:r>
      <w:r w:rsidRPr="00A92E2A">
        <w:rPr>
          <w:rFonts w:cs="B Nazanin" w:hint="cs"/>
          <w:rtl/>
        </w:rPr>
        <w:t xml:space="preserve"> 6 آمده است. مطابق با </w:t>
      </w:r>
      <w:r w:rsidR="00FD7DF8">
        <w:rPr>
          <w:rFonts w:hint="cs"/>
          <w:rtl/>
        </w:rPr>
        <w:t>"</w:t>
      </w:r>
      <w:r w:rsidRPr="00A92E2A">
        <w:rPr>
          <w:rFonts w:cs="B Nazanin" w:hint="cs"/>
          <w:rtl/>
        </w:rPr>
        <w:t>جدول</w:t>
      </w:r>
      <w:r w:rsidR="00FD7DF8">
        <w:rPr>
          <w:rFonts w:hint="cs"/>
          <w:rtl/>
        </w:rPr>
        <w:t>"</w:t>
      </w:r>
      <w:r w:rsidRPr="00A92E2A">
        <w:rPr>
          <w:rFonts w:cs="B Nazanin" w:hint="cs"/>
          <w:rtl/>
        </w:rPr>
        <w:t xml:space="preserve"> 6 افرادی که در این گروه قرار دارند دارای دیدگاهی منفی نسبت به پیامدهای اقتصادی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بودند (عبارت‏های شماره 1، 3، 5، 6، 11، 35، 36، 56، و 67). با توجه به </w:t>
      </w:r>
      <w:r w:rsidR="00FD7DF8">
        <w:rPr>
          <w:rFonts w:hint="cs"/>
          <w:rtl/>
        </w:rPr>
        <w:t>"</w:t>
      </w:r>
      <w:r w:rsidRPr="00A92E2A">
        <w:rPr>
          <w:rFonts w:cs="B Nazanin" w:hint="cs"/>
          <w:rtl/>
        </w:rPr>
        <w:t>جدول</w:t>
      </w:r>
      <w:r w:rsidR="00FD7DF8">
        <w:rPr>
          <w:rFonts w:hint="cs"/>
          <w:rtl/>
        </w:rPr>
        <w:t>"</w:t>
      </w:r>
      <w:r w:rsidRPr="00A92E2A">
        <w:rPr>
          <w:rFonts w:cs="B Nazanin" w:hint="cs"/>
          <w:rtl/>
        </w:rPr>
        <w:t xml:space="preserve"> 6 می‏توان استنباط کرد که افراد گروه اول دارای دیدگاهی مثبت نسبت به پیامدهای زیست‏محیطی حاصل از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بودند (عبارت‏های شماره 24، 28، 39، 42، 51، و 62). فزون بر آن، اقتصادگرایان کسانی بودند که دیدگاهی اجتماعی مثبت و تا حدودی خنثی نسبت به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داشتند. عبارت‏هایی نظیر افزایش اعتبار اجتماعی گلخانه‏داران (30)، کاهش درگیری‏های اجتماعی بین کشاورزان (31)، کاهش نرخ بیکاری (41)، کاهش مهاجرت (45)، افزایش اشتغال در منطقه و کاهش جرم و جنایت (54)، افزایش کیفیت زندگی کشاورزان و روستاییان (55)، افزایش ارتباطات اجتماعی (65) حاکی از دیدگاه اجتماعی مثبت </w:t>
      </w:r>
      <w:r w:rsidRPr="00A92E2A">
        <w:rPr>
          <w:rFonts w:cs="B Nazanin" w:hint="cs"/>
          <w:rtl/>
        </w:rPr>
        <w:lastRenderedPageBreak/>
        <w:t xml:space="preserve">و تا حدودی خنثی این گروه نسبت به تغییر الگوی بهره‏برداری می‏باشد. بنابراین، افراد پیرو عامل اول (اقتصادگرایان)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را دارای پیامدهای منفی اقتصادی بر زندگی کشاورزان و مردم روستایی می‏پنداشتند. لیکن، این افراد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را دارای پیامدهای مثبت اجتماعی و زیست‏محیطی می‏دانستند.</w:t>
      </w:r>
    </w:p>
    <w:p w:rsidR="00B171BF" w:rsidRPr="00A92E2A" w:rsidRDefault="00B171BF" w:rsidP="00CA5C4B">
      <w:pPr>
        <w:jc w:val="both"/>
        <w:rPr>
          <w:rFonts w:cs="B Nazanin"/>
          <w:rtl/>
        </w:rPr>
      </w:pPr>
      <w:r>
        <w:rPr>
          <w:rFonts w:cs="B Nazanin" w:hint="cs"/>
          <w:b/>
          <w:bCs/>
          <w:rtl/>
        </w:rPr>
        <w:t>گلخانه‏داران محیط‏زیست‏گرا</w:t>
      </w:r>
      <w:r w:rsidRPr="00A92E2A">
        <w:rPr>
          <w:rFonts w:cs="B Nazanin" w:hint="cs"/>
          <w:b/>
          <w:bCs/>
          <w:rtl/>
        </w:rPr>
        <w:t>:</w:t>
      </w:r>
      <w:r w:rsidRPr="00A92E2A">
        <w:rPr>
          <w:rFonts w:cs="B Nazanin" w:hint="cs"/>
          <w:rtl/>
        </w:rPr>
        <w:t xml:space="preserve"> افرادی که در عامل دوم قرار داشتند به عنوان محیط‏زیست‏گرایان معرفی شدند. این گروه از افراد دارای نگرشی منفی نسبت به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بودند. عبارت‏هایی نظیر عواقب شیمیایی بالای این نوع کشت (16)، افزایش نیاز به سمپاشی (20)، نیاز به کوددهی بیش‏تر در محیط گلخانه (28)، مصرف کود شیمیایی بیش‏تر در محیط گلخانه (38)، و افزایش حضور آفات و حشرات در منطقه (62) حاصل نگرش طرفداران عامل دوم (محیط‏زیست‏گرایان) نسبت به پیامدهای منفی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بود. مطابق با نمرات مرتبط به عامل دوم می‏توان چنین استنباط کرد که طرفداران عامل دوم دیدگاهی منفی نسبت به پیامدهای اجتماعی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بودند. عبارت‏های امکان داشتن شغل دیگر برای کشاورزان (13)، افزایش مشارکت کشاورزان با یکدیگر در فعالیت‏های کشاورزی (14)، کاهش جرم و جنایت در منطقه (54)، و افزایش ارتباطات اجتماعی (57)، افزایش اعتماد بین کشاورزان (64) به خوبی دیدگاه منفی این افراد را نسبت به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به سهولت نشان داده است. فزون بر آن، طرفداران این عامل نگرشی مثبت نسبت به پیامدهای اقتصادی حاصل از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بودند (عبارت‏های 2، 3، 18، 21، 25، 29، 33، 34، و 35). در نتیجه طرفداران گروه دوم (محیط‏زیست‏گرایان) دیدگاهی انتقادی و منفی نسبت به پیامدهای اجتماعی و زیست‏محیطی و دیدگاهی مثبت نسبت به پیامدهای اقتصادی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داشتند. </w:t>
      </w:r>
    </w:p>
    <w:p w:rsidR="00B171BF" w:rsidRPr="00A92E2A" w:rsidRDefault="00B171BF" w:rsidP="00CA5C4B">
      <w:pPr>
        <w:jc w:val="both"/>
        <w:rPr>
          <w:rFonts w:cs="B Nazanin"/>
          <w:rtl/>
        </w:rPr>
      </w:pPr>
      <w:r>
        <w:rPr>
          <w:rFonts w:cs="B Nazanin" w:hint="cs"/>
          <w:b/>
          <w:bCs/>
          <w:rtl/>
        </w:rPr>
        <w:t xml:space="preserve">گلخانه‏داران </w:t>
      </w:r>
      <w:r w:rsidRPr="00A92E2A">
        <w:rPr>
          <w:rFonts w:cs="B Nazanin" w:hint="cs"/>
          <w:b/>
          <w:bCs/>
          <w:rtl/>
        </w:rPr>
        <w:t>اجتماع‏</w:t>
      </w:r>
      <w:r>
        <w:rPr>
          <w:rFonts w:cs="B Nazanin" w:hint="cs"/>
          <w:b/>
          <w:bCs/>
          <w:rtl/>
        </w:rPr>
        <w:t>گرا</w:t>
      </w:r>
      <w:r w:rsidRPr="00A92E2A">
        <w:rPr>
          <w:rFonts w:cs="B Nazanin" w:hint="cs"/>
          <w:b/>
          <w:bCs/>
          <w:rtl/>
        </w:rPr>
        <w:t>:</w:t>
      </w:r>
      <w:r w:rsidRPr="00A92E2A">
        <w:rPr>
          <w:rFonts w:cs="B Nazanin" w:hint="cs"/>
          <w:rtl/>
        </w:rPr>
        <w:t xml:space="preserve"> گروه سوم اجتماع‏گرایان نام داشتند، افرادی بودند که تغییر الگوی بهره‏برداری از زمین به گلخانه را دارای آثار منفی اجتماعی می‏دانستند. به نظر این افراد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موجب کاهش رضایت از درآمد (11)، عدم وجود امکان داشتن شغل دیگر (13)، کاهش مشارکت اعضاء خانواده (15)، افزایش درگیری‏های اجتماعی بین کشاورزان (31)، کاهش امنیت غذایی جامعه (43)، کاهش عدالت در توزیع درآمد و رفاه (44)، کاهش کیفیت زندگی کشاورزان و روستاییان (55)، و کاهش ارتباطات اجتماعی (65) شده است. از سویی طرفداران این گروه نگرش زیست‏محیطی مثبتی نسبت به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داشتند. عبارت‏های 37، 42، 49، 50، 62، و 63 نگرش این افراد را نسبت به پیامدهای مثبت زیست‏محیطی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را نشان داده است. فزون بر آن، طرفداران این گروه (اجتماع‏گرایان) دیدگاهی مثبت نسبت به پیامدهای اقتصادی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داشتند. عبارت‏های 2، 3، 7، 12، 17، 27، 40، 46، 51، و 53 نگرش مثبت این گروه را نسبت به پیامدهای اقتصادی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نشان داد. بنابراین، طرفداران گروه سوم (اجتماع‏گرایان) فزون بر نگرش منفی اجتماعی که نسبت به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داشتند؛ نگرشی مثبت نیز نسبت به پیامدهای زیست‏محیطی و اقتصادی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داشتند.                                                                 </w:t>
      </w:r>
    </w:p>
    <w:p w:rsidR="00B171BF" w:rsidRPr="0059502C" w:rsidRDefault="00B171BF" w:rsidP="0059502C">
      <w:pPr>
        <w:jc w:val="center"/>
        <w:rPr>
          <w:rFonts w:cs="B Nazanin"/>
          <w:sz w:val="20"/>
          <w:szCs w:val="20"/>
          <w:rtl/>
        </w:rPr>
      </w:pPr>
      <w:r w:rsidRPr="0059502C">
        <w:rPr>
          <w:rFonts w:cs="B Nazanin" w:hint="cs"/>
          <w:b/>
          <w:bCs/>
          <w:sz w:val="20"/>
          <w:szCs w:val="20"/>
          <w:rtl/>
        </w:rPr>
        <w:t xml:space="preserve">جدول 6- آرایه‏های عاملی عبارت‏های </w:t>
      </w:r>
      <w:r w:rsidR="0059502C">
        <w:rPr>
          <w:rFonts w:asciiTheme="majorBidi" w:hAnsiTheme="majorBidi" w:cs="B Nazanin" w:hint="cs"/>
          <w:b/>
          <w:bCs/>
          <w:sz w:val="20"/>
          <w:szCs w:val="20"/>
          <w:rtl/>
        </w:rPr>
        <w:t>کیو</w:t>
      </w:r>
      <w:r w:rsidRPr="0059502C">
        <w:rPr>
          <w:rFonts w:cs="B Nazanin" w:hint="cs"/>
          <w:b/>
          <w:bCs/>
          <w:sz w:val="20"/>
          <w:szCs w:val="20"/>
          <w:rtl/>
        </w:rPr>
        <w:t>(پیامدها) بر روی هر یک از عامل‏ها</w:t>
      </w:r>
    </w:p>
    <w:tbl>
      <w:tblPr>
        <w:tblStyle w:val="LightShading-Accent11"/>
        <w:bidiVisual/>
        <w:tblW w:w="0" w:type="auto"/>
        <w:jc w:val="center"/>
        <w:tblLook w:val="04A0"/>
      </w:tblPr>
      <w:tblGrid>
        <w:gridCol w:w="558"/>
        <w:gridCol w:w="5327"/>
        <w:gridCol w:w="1134"/>
        <w:gridCol w:w="1134"/>
        <w:gridCol w:w="1101"/>
      </w:tblGrid>
      <w:tr w:rsidR="00B171BF" w:rsidRPr="00820F7A" w:rsidTr="00F818C1">
        <w:trPr>
          <w:cnfStyle w:val="100000000000"/>
          <w:jc w:val="center"/>
        </w:trPr>
        <w:tc>
          <w:tcPr>
            <w:cnfStyle w:val="001000000000"/>
            <w:tcW w:w="546" w:type="dxa"/>
          </w:tcPr>
          <w:p w:rsidR="00B171BF" w:rsidRPr="004528EE" w:rsidRDefault="00B171BF" w:rsidP="00CA5C4B">
            <w:pPr>
              <w:jc w:val="center"/>
              <w:rPr>
                <w:rFonts w:cs="B Nazanin"/>
                <w:color w:val="auto"/>
                <w:sz w:val="18"/>
                <w:szCs w:val="18"/>
                <w:rtl/>
              </w:rPr>
            </w:pPr>
            <w:r w:rsidRPr="004528EE">
              <w:rPr>
                <w:rFonts w:cs="B Nazanin" w:hint="cs"/>
                <w:color w:val="auto"/>
                <w:sz w:val="18"/>
                <w:szCs w:val="18"/>
                <w:rtl/>
              </w:rPr>
              <w:t>ردیف</w:t>
            </w:r>
          </w:p>
        </w:tc>
        <w:tc>
          <w:tcPr>
            <w:tcW w:w="5327" w:type="dxa"/>
          </w:tcPr>
          <w:p w:rsidR="00B171BF" w:rsidRPr="004528EE" w:rsidRDefault="00B171BF" w:rsidP="00CA5C4B">
            <w:pPr>
              <w:jc w:val="center"/>
              <w:cnfStyle w:val="100000000000"/>
              <w:rPr>
                <w:rFonts w:cs="B Nazanin"/>
                <w:color w:val="auto"/>
                <w:sz w:val="18"/>
                <w:szCs w:val="18"/>
                <w:rtl/>
              </w:rPr>
            </w:pPr>
            <w:r w:rsidRPr="004528EE">
              <w:rPr>
                <w:rFonts w:cs="B Nazanin" w:hint="cs"/>
                <w:color w:val="auto"/>
                <w:sz w:val="18"/>
                <w:szCs w:val="18"/>
                <w:rtl/>
              </w:rPr>
              <w:t>عبارت</w:t>
            </w:r>
          </w:p>
        </w:tc>
        <w:tc>
          <w:tcPr>
            <w:tcW w:w="1134" w:type="dxa"/>
          </w:tcPr>
          <w:p w:rsidR="00B171BF" w:rsidRPr="004528EE" w:rsidRDefault="00B171BF" w:rsidP="00CA5C4B">
            <w:pPr>
              <w:jc w:val="center"/>
              <w:cnfStyle w:val="100000000000"/>
              <w:rPr>
                <w:rFonts w:cs="B Nazanin"/>
                <w:color w:val="auto"/>
                <w:sz w:val="18"/>
                <w:szCs w:val="18"/>
                <w:rtl/>
              </w:rPr>
            </w:pPr>
            <w:r w:rsidRPr="004528EE">
              <w:rPr>
                <w:rFonts w:cs="B Nazanin" w:hint="cs"/>
                <w:color w:val="auto"/>
                <w:sz w:val="18"/>
                <w:szCs w:val="18"/>
                <w:rtl/>
              </w:rPr>
              <w:t xml:space="preserve">آرایه </w:t>
            </w:r>
          </w:p>
          <w:p w:rsidR="00B171BF" w:rsidRPr="004528EE" w:rsidRDefault="00B171BF" w:rsidP="00CA5C4B">
            <w:pPr>
              <w:jc w:val="center"/>
              <w:cnfStyle w:val="100000000000"/>
              <w:rPr>
                <w:rFonts w:cs="B Nazanin"/>
                <w:color w:val="auto"/>
                <w:sz w:val="18"/>
                <w:szCs w:val="18"/>
                <w:rtl/>
              </w:rPr>
            </w:pPr>
            <w:r w:rsidRPr="004528EE">
              <w:rPr>
                <w:rFonts w:cs="B Nazanin" w:hint="cs"/>
                <w:color w:val="auto"/>
                <w:sz w:val="18"/>
                <w:szCs w:val="18"/>
                <w:rtl/>
              </w:rPr>
              <w:t>عامل اول</w:t>
            </w:r>
          </w:p>
        </w:tc>
        <w:tc>
          <w:tcPr>
            <w:tcW w:w="1134" w:type="dxa"/>
          </w:tcPr>
          <w:p w:rsidR="00B171BF" w:rsidRPr="004528EE" w:rsidRDefault="00B171BF" w:rsidP="00CA5C4B">
            <w:pPr>
              <w:jc w:val="center"/>
              <w:cnfStyle w:val="100000000000"/>
              <w:rPr>
                <w:rFonts w:cs="B Nazanin"/>
                <w:color w:val="auto"/>
                <w:sz w:val="18"/>
                <w:szCs w:val="18"/>
                <w:rtl/>
              </w:rPr>
            </w:pPr>
            <w:r w:rsidRPr="004528EE">
              <w:rPr>
                <w:rFonts w:cs="B Nazanin" w:hint="cs"/>
                <w:color w:val="auto"/>
                <w:sz w:val="18"/>
                <w:szCs w:val="18"/>
                <w:rtl/>
              </w:rPr>
              <w:t xml:space="preserve">آرایه </w:t>
            </w:r>
          </w:p>
          <w:p w:rsidR="00B171BF" w:rsidRPr="004528EE" w:rsidRDefault="00B171BF" w:rsidP="00CA5C4B">
            <w:pPr>
              <w:jc w:val="center"/>
              <w:cnfStyle w:val="100000000000"/>
              <w:rPr>
                <w:rFonts w:cs="B Nazanin"/>
                <w:color w:val="auto"/>
                <w:sz w:val="18"/>
                <w:szCs w:val="18"/>
                <w:rtl/>
              </w:rPr>
            </w:pPr>
            <w:r w:rsidRPr="004528EE">
              <w:rPr>
                <w:rFonts w:cs="B Nazanin" w:hint="cs"/>
                <w:color w:val="auto"/>
                <w:sz w:val="18"/>
                <w:szCs w:val="18"/>
                <w:rtl/>
              </w:rPr>
              <w:t>عامل دوم</w:t>
            </w:r>
          </w:p>
        </w:tc>
        <w:tc>
          <w:tcPr>
            <w:tcW w:w="1101" w:type="dxa"/>
          </w:tcPr>
          <w:p w:rsidR="00B171BF" w:rsidRPr="004528EE" w:rsidRDefault="00B171BF" w:rsidP="00CA5C4B">
            <w:pPr>
              <w:jc w:val="center"/>
              <w:cnfStyle w:val="100000000000"/>
              <w:rPr>
                <w:rFonts w:cs="B Nazanin"/>
                <w:color w:val="auto"/>
                <w:sz w:val="18"/>
                <w:szCs w:val="18"/>
                <w:rtl/>
              </w:rPr>
            </w:pPr>
            <w:r w:rsidRPr="004528EE">
              <w:rPr>
                <w:rFonts w:cs="B Nazanin" w:hint="cs"/>
                <w:color w:val="auto"/>
                <w:sz w:val="18"/>
                <w:szCs w:val="18"/>
                <w:rtl/>
              </w:rPr>
              <w:t xml:space="preserve">آرایه </w:t>
            </w:r>
          </w:p>
          <w:p w:rsidR="00B171BF" w:rsidRPr="004528EE" w:rsidRDefault="00B171BF" w:rsidP="00CA5C4B">
            <w:pPr>
              <w:jc w:val="center"/>
              <w:cnfStyle w:val="100000000000"/>
              <w:rPr>
                <w:rFonts w:cs="B Nazanin"/>
                <w:color w:val="auto"/>
                <w:sz w:val="18"/>
                <w:szCs w:val="18"/>
                <w:rtl/>
              </w:rPr>
            </w:pPr>
            <w:r w:rsidRPr="004528EE">
              <w:rPr>
                <w:rFonts w:cs="B Nazanin" w:hint="cs"/>
                <w:color w:val="auto"/>
                <w:sz w:val="18"/>
                <w:szCs w:val="18"/>
                <w:rtl/>
              </w:rPr>
              <w:t>عامل سوم</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هزینه تولید نسبت به کشت خارج از گلخانه کاهش یافته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6-</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در مصرف آب نسبت به کشت خارج از گلخانه صرفه‏جویی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6</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قیمت محصولات کشاورزی در بازار افزایش یافته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قیمت تجهیزات گلخانه در بازار افزایش یافته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بازار مصرف و فروش مناسب داخل کشور برای محصولات گلخانه‏ای ایجاد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6-</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6</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ریسک در تولید محصولات کشاورزی گلخانه‏ای کاهش یافته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7</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دستمزد کارگران کشاورزی از طریق کار در گلخانه افزایش یافته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lastRenderedPageBreak/>
              <w:t>8</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کاربرد ماشین‏آلات کشاورزی در گلخانه کاهش یافته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9</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با تولید و عرضه مستمر محصولات گلخانه‏ای در بازار، ثبات نسبی در بازار ایجاد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10</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به دلیل نوبرانه بودن محصول اطمینان از فروش به موقع آن وجود دارد.</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6-</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11</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رضایت از درآمد در کشاورز  گلخانه‏دار به وجود آمده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12</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میزان نیاز به نیروی کار کشاورزی در گلخانه افزایش یافته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6</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13</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به دلیل سهولت بیش‏تر در مدیریت گلخانه امکان داشتن شغل دیگر برای کشاورزان فراهم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14</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به دلیل نزدیکی واحدهای گلخانه‏ای مشارکت کشاورزان در انجام فعالیت‏های زراعی افزایش یافته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15</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با تخصصی شدن کشت امکان مشارکت اعضاء خانواده در فعالیت‏های کشاورزی کاهش یافته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16</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با توجه به کاهش عواقب شیمیایی محیطی از کشت گلخانه این کشت اولویت بیش‏تری پیدا کرده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5-</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17</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گلخانه منجر به افزایش عملکرد محصول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18</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کشت گلخانه منجر به بازدهی سریع‏تر محصول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5</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19</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گلخانه منجر به استفاده از روش‏های نوین آبیاری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20</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کشت گلخانه نیاز به سمپاشی کمتر دارد.</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6-</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21</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محصولات گلخانه‏ای بازارپسندی بیش‏تر دارد.</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6</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22</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 xml:space="preserve">کشت گلخانه منجر به افزایش استقلال نسبی کشاورزان شده است. </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23</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کشت گلخانه نیاز کمتر به کار یدی اعضای خانواده دارد.</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24</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 xml:space="preserve">در گلخانه نیاز کمتر به مبارزه با علف‏های هرز وجود دارد. </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5</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25</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قابلیت احداث گلخانه در زمین (واحد زراعی) کوچک وجود دارد.</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26</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در گلخانه محصولات نسبت به بادهای تند محافظت می‏شوند.</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27</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محصولات گلخانه‏ای نسبت به سرما مقاوم‏تر هستند.</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6</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28</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محصولات گلخانه‏ای نیاز به کوددهی بیش‏تر دارند.</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5</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29</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 xml:space="preserve">با افزایش گلخانه‏ها رونق صادرات محصولات گلخانه‏ای پیش آمده است. </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30</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اعتبار اجتماعی گلخانه‏داران در جامعه روستایی افزایش یافته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31</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با جدایی‏های مکانیکی مزارع از یکدیگر در نتیجه احداث گلخانه درگیری‏های اجتماعی کشاورزان کاهش یافته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32</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 xml:space="preserve">کشت گلخانه منجر به افزایش کمیت و ظاهر بهتر محصولات کشاورزی شده است. </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5</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33</w:t>
            </w:r>
          </w:p>
        </w:tc>
        <w:tc>
          <w:tcPr>
            <w:tcW w:w="5327" w:type="dxa"/>
          </w:tcPr>
          <w:p w:rsidR="00B171BF" w:rsidRPr="004528EE" w:rsidRDefault="00B171BF" w:rsidP="00CA5C4B">
            <w:pPr>
              <w:tabs>
                <w:tab w:val="left" w:pos="1290"/>
              </w:tabs>
              <w:jc w:val="both"/>
              <w:cnfStyle w:val="000000100000"/>
              <w:rPr>
                <w:rFonts w:cs="B Nazanin"/>
                <w:color w:val="auto"/>
                <w:sz w:val="18"/>
                <w:szCs w:val="18"/>
                <w:rtl/>
              </w:rPr>
            </w:pPr>
            <w:r w:rsidRPr="004528EE">
              <w:rPr>
                <w:rFonts w:cs="B Nazanin" w:hint="cs"/>
                <w:color w:val="auto"/>
                <w:sz w:val="18"/>
                <w:szCs w:val="18"/>
                <w:rtl/>
              </w:rPr>
              <w:t>افزایش گلخانه‏ها منجر به بهبود معیشت کشاورزان و مردم روستایی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34</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با افزایش واحدهای گلخانه تأمین بخش مهمی از نیازهای سبد میوه خانوارها بهبود یافته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6</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35</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با افزایش واحدهای گلخانه استقلال کشور در زمینه واردات محصولات کشاورزی افزایش یافته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36</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با افزایش واحدهای گلخانه صادرات محصولات کشاورزی افزایش یافته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37</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مبارزه بیولوژیک در محیط گلخانه آسان‏تر می‏باشد.</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38</w:t>
            </w:r>
          </w:p>
        </w:tc>
        <w:tc>
          <w:tcPr>
            <w:tcW w:w="5327" w:type="dxa"/>
          </w:tcPr>
          <w:p w:rsidR="00B171BF" w:rsidRPr="004528EE" w:rsidRDefault="00B171BF" w:rsidP="00CA5C4B">
            <w:pPr>
              <w:tabs>
                <w:tab w:val="left" w:pos="510"/>
              </w:tabs>
              <w:jc w:val="both"/>
              <w:cnfStyle w:val="000000000000"/>
              <w:rPr>
                <w:rFonts w:cs="B Nazanin"/>
                <w:color w:val="auto"/>
                <w:sz w:val="18"/>
                <w:szCs w:val="18"/>
                <w:rtl/>
              </w:rPr>
            </w:pPr>
            <w:r w:rsidRPr="004528EE">
              <w:rPr>
                <w:rFonts w:cs="B Nazanin" w:hint="cs"/>
                <w:color w:val="auto"/>
                <w:sz w:val="18"/>
                <w:szCs w:val="18"/>
                <w:rtl/>
              </w:rPr>
              <w:t>مصرف کود شیمیایی در واحد سطح گلخانه کمتر از کشت خارج از گلخانه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39</w:t>
            </w:r>
          </w:p>
        </w:tc>
        <w:tc>
          <w:tcPr>
            <w:tcW w:w="5327" w:type="dxa"/>
          </w:tcPr>
          <w:p w:rsidR="00B171BF" w:rsidRPr="004528EE" w:rsidRDefault="00B171BF" w:rsidP="00CA5C4B">
            <w:pPr>
              <w:tabs>
                <w:tab w:val="left" w:pos="225"/>
              </w:tabs>
              <w:jc w:val="both"/>
              <w:cnfStyle w:val="000000100000"/>
              <w:rPr>
                <w:rFonts w:cs="B Nazanin"/>
                <w:color w:val="auto"/>
                <w:sz w:val="18"/>
                <w:szCs w:val="18"/>
                <w:rtl/>
              </w:rPr>
            </w:pPr>
            <w:r w:rsidRPr="004528EE">
              <w:rPr>
                <w:rFonts w:cs="B Nazanin" w:hint="cs"/>
                <w:color w:val="auto"/>
                <w:sz w:val="18"/>
                <w:szCs w:val="18"/>
                <w:rtl/>
              </w:rPr>
              <w:t>مبارزه با علف‏های هرز، آفات و بیماری‏ها در محیط گلخانه مکانیزه‏تر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6-</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40</w:t>
            </w:r>
          </w:p>
        </w:tc>
        <w:tc>
          <w:tcPr>
            <w:tcW w:w="5327" w:type="dxa"/>
          </w:tcPr>
          <w:p w:rsidR="00B171BF" w:rsidRPr="004528EE" w:rsidRDefault="00B171BF" w:rsidP="00CA5C4B">
            <w:pPr>
              <w:tabs>
                <w:tab w:val="left" w:pos="960"/>
              </w:tabs>
              <w:jc w:val="both"/>
              <w:cnfStyle w:val="000000000000"/>
              <w:rPr>
                <w:rFonts w:cs="B Nazanin"/>
                <w:color w:val="auto"/>
                <w:sz w:val="18"/>
                <w:szCs w:val="18"/>
                <w:rtl/>
              </w:rPr>
            </w:pPr>
            <w:r w:rsidRPr="004528EE">
              <w:rPr>
                <w:rFonts w:cs="B Nazanin" w:hint="cs"/>
                <w:color w:val="auto"/>
                <w:sz w:val="18"/>
                <w:szCs w:val="18"/>
                <w:rtl/>
              </w:rPr>
              <w:t>مبارزه با علف‏های هرز، آفات و بیماری‏ها در گلخانه صرفه اقتصادی بیش‏تری دارد.</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5</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41</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با افزایش گلخانه‏ها نرخ بیکاری در سطح جامعه کاهش یافته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42</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با مصرف کود و سم بیش‏تر در محیط کوچک گلخانه، آلودگی‏های زیست محیطی افزایش یافته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5-</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43</w:t>
            </w:r>
          </w:p>
        </w:tc>
        <w:tc>
          <w:tcPr>
            <w:tcW w:w="5327" w:type="dxa"/>
          </w:tcPr>
          <w:p w:rsidR="00B171BF" w:rsidRPr="004528EE" w:rsidRDefault="00B171BF" w:rsidP="00CA5C4B">
            <w:pPr>
              <w:tabs>
                <w:tab w:val="left" w:pos="1230"/>
              </w:tabs>
              <w:jc w:val="both"/>
              <w:cnfStyle w:val="000000100000"/>
              <w:rPr>
                <w:rFonts w:cs="B Nazanin"/>
                <w:color w:val="auto"/>
                <w:sz w:val="18"/>
                <w:szCs w:val="18"/>
                <w:rtl/>
              </w:rPr>
            </w:pPr>
            <w:r w:rsidRPr="004528EE">
              <w:rPr>
                <w:rFonts w:cs="B Nazanin" w:hint="cs"/>
                <w:color w:val="auto"/>
                <w:sz w:val="18"/>
                <w:szCs w:val="18"/>
                <w:rtl/>
              </w:rPr>
              <w:t>با افزایش احداث واحدهای گلخانه، امنیت غذایی جامعه افزایش یافته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44</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با احداث واحد گلخانه توزیع درآمد و رفاه عادلانه‏تر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45</w:t>
            </w:r>
          </w:p>
        </w:tc>
        <w:tc>
          <w:tcPr>
            <w:tcW w:w="5327" w:type="dxa"/>
          </w:tcPr>
          <w:p w:rsidR="00B171BF" w:rsidRPr="004528EE" w:rsidRDefault="00B171BF" w:rsidP="00CA5C4B">
            <w:pPr>
              <w:tabs>
                <w:tab w:val="left" w:pos="375"/>
              </w:tabs>
              <w:jc w:val="both"/>
              <w:cnfStyle w:val="000000100000"/>
              <w:rPr>
                <w:rFonts w:cs="B Nazanin"/>
                <w:color w:val="auto"/>
                <w:sz w:val="18"/>
                <w:szCs w:val="18"/>
                <w:rtl/>
              </w:rPr>
            </w:pPr>
            <w:r w:rsidRPr="004528EE">
              <w:rPr>
                <w:rFonts w:cs="B Nazanin" w:hint="cs"/>
                <w:color w:val="auto"/>
                <w:sz w:val="18"/>
                <w:szCs w:val="18"/>
                <w:rtl/>
              </w:rPr>
              <w:t>با افزایش احداث واحدهای گلخانه‏ای در محیط روستایی، کاهش مهاجرت از روستاها به شهرها پیش آمده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46</w:t>
            </w:r>
          </w:p>
        </w:tc>
        <w:tc>
          <w:tcPr>
            <w:tcW w:w="5327" w:type="dxa"/>
          </w:tcPr>
          <w:p w:rsidR="00B171BF" w:rsidRPr="004528EE" w:rsidRDefault="00B171BF" w:rsidP="00CA5C4B">
            <w:pPr>
              <w:tabs>
                <w:tab w:val="left" w:pos="615"/>
              </w:tabs>
              <w:jc w:val="both"/>
              <w:cnfStyle w:val="000000000000"/>
              <w:rPr>
                <w:rFonts w:cs="B Nazanin"/>
                <w:color w:val="auto"/>
                <w:sz w:val="18"/>
                <w:szCs w:val="18"/>
                <w:rtl/>
              </w:rPr>
            </w:pPr>
            <w:r w:rsidRPr="004528EE">
              <w:rPr>
                <w:rFonts w:cs="B Nazanin" w:hint="cs"/>
                <w:color w:val="auto"/>
                <w:sz w:val="18"/>
                <w:szCs w:val="18"/>
                <w:rtl/>
              </w:rPr>
              <w:t>با استفاده از واحد گلخانه محصول به صورت نوبرانه و تمام فصل وارد بازار می‏شود.</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47</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 xml:space="preserve">با افزایش کشت گلخانه و عدم وجود صنایع تبدیلی و تکمیلی کافی در منطقه گلخانه‏داران </w:t>
            </w:r>
            <w:r w:rsidRPr="004528EE">
              <w:rPr>
                <w:rFonts w:cs="B Nazanin" w:hint="cs"/>
                <w:color w:val="auto"/>
                <w:sz w:val="18"/>
                <w:szCs w:val="18"/>
                <w:rtl/>
              </w:rPr>
              <w:lastRenderedPageBreak/>
              <w:t>خساراتی را متحمل شده‏اند.</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lastRenderedPageBreak/>
              <w:t>2</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lastRenderedPageBreak/>
              <w:t>48</w:t>
            </w:r>
          </w:p>
        </w:tc>
        <w:tc>
          <w:tcPr>
            <w:tcW w:w="5327" w:type="dxa"/>
          </w:tcPr>
          <w:p w:rsidR="00B171BF" w:rsidRPr="004528EE" w:rsidRDefault="00B171BF" w:rsidP="00CA5C4B">
            <w:pPr>
              <w:tabs>
                <w:tab w:val="left" w:pos="840"/>
              </w:tabs>
              <w:jc w:val="both"/>
              <w:cnfStyle w:val="000000000000"/>
              <w:rPr>
                <w:rFonts w:cs="B Nazanin"/>
                <w:color w:val="auto"/>
                <w:sz w:val="18"/>
                <w:szCs w:val="18"/>
                <w:rtl/>
              </w:rPr>
            </w:pPr>
            <w:r w:rsidRPr="004528EE">
              <w:rPr>
                <w:rFonts w:cs="B Nazanin" w:hint="cs"/>
                <w:color w:val="auto"/>
                <w:sz w:val="18"/>
                <w:szCs w:val="18"/>
                <w:rtl/>
              </w:rPr>
              <w:t>با استفاده از گلخانه بسیاری از محصولات را در خارج از فصل می‏توان تولید کرد.</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49</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مصرف زیاد سموم شیمیایی موجب کاهش کیفیت محصول گلخانه‏ای و بازار رسانی ناقص این محصولات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50</w:t>
            </w:r>
          </w:p>
        </w:tc>
        <w:tc>
          <w:tcPr>
            <w:tcW w:w="5327" w:type="dxa"/>
          </w:tcPr>
          <w:p w:rsidR="00B171BF" w:rsidRPr="004528EE" w:rsidRDefault="00B171BF" w:rsidP="00CA5C4B">
            <w:pPr>
              <w:tabs>
                <w:tab w:val="left" w:pos="1545"/>
              </w:tabs>
              <w:jc w:val="both"/>
              <w:cnfStyle w:val="000000000000"/>
              <w:rPr>
                <w:rFonts w:cs="B Nazanin"/>
                <w:color w:val="auto"/>
                <w:sz w:val="18"/>
                <w:szCs w:val="18"/>
                <w:rtl/>
              </w:rPr>
            </w:pPr>
            <w:r w:rsidRPr="004528EE">
              <w:rPr>
                <w:rFonts w:cs="B Nazanin" w:hint="cs"/>
                <w:color w:val="auto"/>
                <w:sz w:val="18"/>
                <w:szCs w:val="18"/>
                <w:rtl/>
              </w:rPr>
              <w:t>انتقال آلودگی محیط گلخانه به کشاورزان و کارگران مشغول در گلخانه موجب افزایش امراض در منطقه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51</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افزایش احداث گلخانه با توجه به کمبود آب و محدودیت زمین‏های زراعی قابل بهره‏برداری بهتر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6</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52</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کشت گلخانه‏ای کمک شایانی به افزایش تولید ملی کرده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53</w:t>
            </w:r>
          </w:p>
        </w:tc>
        <w:tc>
          <w:tcPr>
            <w:tcW w:w="5327" w:type="dxa"/>
          </w:tcPr>
          <w:p w:rsidR="00B171BF" w:rsidRPr="004528EE" w:rsidRDefault="00B171BF" w:rsidP="00CA5C4B">
            <w:pPr>
              <w:tabs>
                <w:tab w:val="left" w:pos="1125"/>
              </w:tabs>
              <w:jc w:val="both"/>
              <w:cnfStyle w:val="000000100000"/>
              <w:rPr>
                <w:rFonts w:cs="B Nazanin"/>
                <w:color w:val="auto"/>
                <w:sz w:val="18"/>
                <w:szCs w:val="18"/>
                <w:rtl/>
              </w:rPr>
            </w:pPr>
            <w:r w:rsidRPr="004528EE">
              <w:rPr>
                <w:rFonts w:cs="B Nazanin" w:hint="cs"/>
                <w:color w:val="auto"/>
                <w:sz w:val="18"/>
                <w:szCs w:val="18"/>
                <w:rtl/>
              </w:rPr>
              <w:t>احداث گلخانه منجر به افزایش کارآفرینی در منطقه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54</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احداث گلخانه منجر به افزایش اشتغال و کاهش جرم و جنایت در منطقه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55</w:t>
            </w:r>
          </w:p>
        </w:tc>
        <w:tc>
          <w:tcPr>
            <w:tcW w:w="5327" w:type="dxa"/>
          </w:tcPr>
          <w:p w:rsidR="00B171BF" w:rsidRPr="004528EE" w:rsidRDefault="00B171BF" w:rsidP="00CA5C4B">
            <w:pPr>
              <w:tabs>
                <w:tab w:val="left" w:pos="900"/>
              </w:tabs>
              <w:jc w:val="both"/>
              <w:cnfStyle w:val="000000100000"/>
              <w:rPr>
                <w:rFonts w:cs="B Nazanin"/>
                <w:color w:val="auto"/>
                <w:sz w:val="18"/>
                <w:szCs w:val="18"/>
                <w:rtl/>
              </w:rPr>
            </w:pPr>
            <w:r w:rsidRPr="004528EE">
              <w:rPr>
                <w:rFonts w:cs="B Nazanin" w:hint="cs"/>
                <w:color w:val="auto"/>
                <w:sz w:val="18"/>
                <w:szCs w:val="18"/>
                <w:rtl/>
              </w:rPr>
              <w:t>احداث گلخانه منجر به افزایش کیفیت زندگی روستاییان و گلخانه‏داران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56</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افزایش گلخانه‏ها منجر به افزایش حضور صنایع تبدیلی و تکمیلی (صنعت) در منطقه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6-</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57</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افزایش تنوع محصول در گلخانه منجر به افزایش قدرت انتخاب مصرف‏کنندگان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58</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احداث گلخانه‏ها منجر به افزایش مشارکت و همکاری کشاورزان با سازمان‏های مرتبط با بخش کشاورزی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59</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احداث گلخانه تکنولوژی‏های نوین بسیاری را وارد بخش کشاورزی کرده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60</w:t>
            </w:r>
          </w:p>
        </w:tc>
        <w:tc>
          <w:tcPr>
            <w:tcW w:w="5327" w:type="dxa"/>
          </w:tcPr>
          <w:p w:rsidR="00B171BF" w:rsidRPr="004528EE" w:rsidRDefault="00B171BF" w:rsidP="00CA5C4B">
            <w:pPr>
              <w:tabs>
                <w:tab w:val="left" w:pos="360"/>
              </w:tabs>
              <w:jc w:val="both"/>
              <w:cnfStyle w:val="000000000000"/>
              <w:rPr>
                <w:rFonts w:cs="B Nazanin"/>
                <w:color w:val="auto"/>
                <w:sz w:val="18"/>
                <w:szCs w:val="18"/>
                <w:rtl/>
              </w:rPr>
            </w:pPr>
            <w:r w:rsidRPr="004528EE">
              <w:rPr>
                <w:rFonts w:cs="B Nazanin" w:hint="cs"/>
                <w:color w:val="auto"/>
                <w:sz w:val="18"/>
                <w:szCs w:val="18"/>
                <w:rtl/>
              </w:rPr>
              <w:t>بهره‏وری زمین در کشت گلخانه‏ای در مقایسه با کشت خارج گلخانه بیش‏تر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1</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61</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احداث گلخانه منجر به پرورش همزمان بسیاری از محصولات در محیط‏های هم جوار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62</w:t>
            </w:r>
          </w:p>
        </w:tc>
        <w:tc>
          <w:tcPr>
            <w:tcW w:w="5327" w:type="dxa"/>
          </w:tcPr>
          <w:p w:rsidR="00B171BF" w:rsidRPr="004528EE" w:rsidRDefault="00B171BF" w:rsidP="00CA5C4B">
            <w:pPr>
              <w:tabs>
                <w:tab w:val="left" w:pos="1170"/>
              </w:tabs>
              <w:jc w:val="both"/>
              <w:cnfStyle w:val="000000000000"/>
              <w:rPr>
                <w:rFonts w:cs="B Nazanin"/>
                <w:color w:val="auto"/>
                <w:sz w:val="18"/>
                <w:szCs w:val="18"/>
                <w:rtl/>
              </w:rPr>
            </w:pPr>
            <w:r w:rsidRPr="004528EE">
              <w:rPr>
                <w:rFonts w:cs="B Nazanin" w:hint="cs"/>
                <w:color w:val="auto"/>
                <w:sz w:val="18"/>
                <w:szCs w:val="18"/>
                <w:rtl/>
              </w:rPr>
              <w:t>گسترش کشت گلخانه‏ای منجر به افزایش حضور آفات و حشرات در محیط‏های کشت گلخانه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4-</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3-</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63</w:t>
            </w:r>
          </w:p>
        </w:tc>
        <w:tc>
          <w:tcPr>
            <w:tcW w:w="5327" w:type="dxa"/>
          </w:tcPr>
          <w:p w:rsidR="00B171BF" w:rsidRPr="004528EE" w:rsidRDefault="00B171BF" w:rsidP="00CA5C4B">
            <w:pPr>
              <w:tabs>
                <w:tab w:val="left" w:pos="510"/>
              </w:tabs>
              <w:jc w:val="both"/>
              <w:cnfStyle w:val="000000100000"/>
              <w:rPr>
                <w:rFonts w:cs="B Nazanin"/>
                <w:color w:val="auto"/>
                <w:sz w:val="18"/>
                <w:szCs w:val="18"/>
                <w:rtl/>
              </w:rPr>
            </w:pPr>
            <w:r w:rsidRPr="004528EE">
              <w:rPr>
                <w:rFonts w:cs="B Nazanin" w:hint="cs"/>
                <w:color w:val="auto"/>
                <w:sz w:val="18"/>
                <w:szCs w:val="18"/>
                <w:rtl/>
              </w:rPr>
              <w:t>با احداث گلخانه خاک کشاورزی با سرعت بیش‏تری آلوده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0</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3-</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64</w:t>
            </w:r>
          </w:p>
        </w:tc>
        <w:tc>
          <w:tcPr>
            <w:tcW w:w="5327" w:type="dxa"/>
          </w:tcPr>
          <w:p w:rsidR="00B171BF" w:rsidRPr="004528EE" w:rsidRDefault="00B171BF" w:rsidP="00CA5C4B">
            <w:pPr>
              <w:tabs>
                <w:tab w:val="left" w:pos="870"/>
              </w:tabs>
              <w:jc w:val="both"/>
              <w:cnfStyle w:val="000000000000"/>
              <w:rPr>
                <w:rFonts w:cs="B Nazanin"/>
                <w:color w:val="auto"/>
                <w:sz w:val="18"/>
                <w:szCs w:val="18"/>
                <w:rtl/>
              </w:rPr>
            </w:pPr>
            <w:r w:rsidRPr="004528EE">
              <w:rPr>
                <w:rFonts w:cs="B Nazanin" w:hint="cs"/>
                <w:color w:val="auto"/>
                <w:sz w:val="18"/>
                <w:szCs w:val="18"/>
                <w:rtl/>
              </w:rPr>
              <w:t>با احداث گلخانه میزان اعتماد بین کشاورزان از طریق افزایش تعاملات بیش‏تر شده است.</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65</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احداث گلخانه‏ منجر به افزایش ارتباطات اجتماعی بین کشاورزان و کارشناسان کشاورزی شده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1</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r>
      <w:tr w:rsidR="00B171BF" w:rsidRPr="00820F7A" w:rsidTr="00F818C1">
        <w:trPr>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66</w:t>
            </w:r>
          </w:p>
        </w:tc>
        <w:tc>
          <w:tcPr>
            <w:tcW w:w="5327" w:type="dxa"/>
          </w:tcPr>
          <w:p w:rsidR="00B171BF" w:rsidRPr="004528EE" w:rsidRDefault="00B171BF" w:rsidP="00CA5C4B">
            <w:pPr>
              <w:jc w:val="both"/>
              <w:cnfStyle w:val="000000000000"/>
              <w:rPr>
                <w:rFonts w:cs="B Nazanin"/>
                <w:color w:val="auto"/>
                <w:sz w:val="18"/>
                <w:szCs w:val="18"/>
                <w:rtl/>
              </w:rPr>
            </w:pPr>
            <w:r w:rsidRPr="004528EE">
              <w:rPr>
                <w:rFonts w:cs="B Nazanin" w:hint="cs"/>
                <w:color w:val="auto"/>
                <w:sz w:val="18"/>
                <w:szCs w:val="18"/>
                <w:rtl/>
              </w:rPr>
              <w:t xml:space="preserve">با افزایش احداث گلخانه فاصله طبقات اجتماعی بین کشاورزان بزرگ و خرده‏پا بیش‏تر شده است. </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2-</w:t>
            </w:r>
          </w:p>
        </w:tc>
        <w:tc>
          <w:tcPr>
            <w:tcW w:w="1134"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c>
          <w:tcPr>
            <w:tcW w:w="1101" w:type="dxa"/>
          </w:tcPr>
          <w:p w:rsidR="00B171BF" w:rsidRPr="004528EE" w:rsidRDefault="00B171BF" w:rsidP="00CA5C4B">
            <w:pPr>
              <w:jc w:val="center"/>
              <w:cnfStyle w:val="000000000000"/>
              <w:rPr>
                <w:rFonts w:cs="B Nazanin"/>
                <w:color w:val="auto"/>
                <w:sz w:val="18"/>
                <w:szCs w:val="18"/>
                <w:rtl/>
              </w:rPr>
            </w:pPr>
            <w:r w:rsidRPr="004528EE">
              <w:rPr>
                <w:rFonts w:cs="B Nazanin" w:hint="cs"/>
                <w:color w:val="auto"/>
                <w:sz w:val="18"/>
                <w:szCs w:val="18"/>
                <w:rtl/>
              </w:rPr>
              <w:t>0</w:t>
            </w:r>
          </w:p>
        </w:tc>
      </w:tr>
      <w:tr w:rsidR="00B171BF" w:rsidRPr="00820F7A" w:rsidTr="00F818C1">
        <w:trPr>
          <w:cnfStyle w:val="000000100000"/>
          <w:jc w:val="center"/>
        </w:trPr>
        <w:tc>
          <w:tcPr>
            <w:cnfStyle w:val="001000000000"/>
            <w:tcW w:w="546" w:type="dxa"/>
          </w:tcPr>
          <w:p w:rsidR="00B171BF" w:rsidRPr="004528EE" w:rsidRDefault="00B171BF" w:rsidP="00CA5C4B">
            <w:pPr>
              <w:jc w:val="center"/>
              <w:rPr>
                <w:rFonts w:cs="B Nazanin"/>
                <w:b w:val="0"/>
                <w:bCs w:val="0"/>
                <w:color w:val="auto"/>
                <w:sz w:val="18"/>
                <w:szCs w:val="18"/>
                <w:rtl/>
              </w:rPr>
            </w:pPr>
            <w:r w:rsidRPr="004528EE">
              <w:rPr>
                <w:rFonts w:cs="B Nazanin" w:hint="cs"/>
                <w:b w:val="0"/>
                <w:bCs w:val="0"/>
                <w:color w:val="auto"/>
                <w:sz w:val="18"/>
                <w:szCs w:val="18"/>
                <w:rtl/>
              </w:rPr>
              <w:t>67</w:t>
            </w:r>
          </w:p>
        </w:tc>
        <w:tc>
          <w:tcPr>
            <w:tcW w:w="5327" w:type="dxa"/>
          </w:tcPr>
          <w:p w:rsidR="00B171BF" w:rsidRPr="004528EE" w:rsidRDefault="00B171BF" w:rsidP="00CA5C4B">
            <w:pPr>
              <w:jc w:val="both"/>
              <w:cnfStyle w:val="000000100000"/>
              <w:rPr>
                <w:rFonts w:cs="B Nazanin"/>
                <w:color w:val="auto"/>
                <w:sz w:val="18"/>
                <w:szCs w:val="18"/>
                <w:rtl/>
              </w:rPr>
            </w:pPr>
            <w:r w:rsidRPr="004528EE">
              <w:rPr>
                <w:rFonts w:cs="B Nazanin" w:hint="cs"/>
                <w:color w:val="auto"/>
                <w:sz w:val="18"/>
                <w:szCs w:val="18"/>
                <w:rtl/>
              </w:rPr>
              <w:t>با افزایش واحدهای گلخانه‏ای برنامه‏ریزی‏ها در زمینه ارائه الگوی کشت مناسب افزایش یافته است.</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5-</w:t>
            </w:r>
          </w:p>
        </w:tc>
        <w:tc>
          <w:tcPr>
            <w:tcW w:w="1134"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4-</w:t>
            </w:r>
          </w:p>
        </w:tc>
        <w:tc>
          <w:tcPr>
            <w:tcW w:w="1101" w:type="dxa"/>
          </w:tcPr>
          <w:p w:rsidR="00B171BF" w:rsidRPr="004528EE" w:rsidRDefault="00B171BF" w:rsidP="00CA5C4B">
            <w:pPr>
              <w:jc w:val="center"/>
              <w:cnfStyle w:val="000000100000"/>
              <w:rPr>
                <w:rFonts w:cs="B Nazanin"/>
                <w:color w:val="auto"/>
                <w:sz w:val="18"/>
                <w:szCs w:val="18"/>
                <w:rtl/>
              </w:rPr>
            </w:pPr>
            <w:r w:rsidRPr="004528EE">
              <w:rPr>
                <w:rFonts w:cs="B Nazanin" w:hint="cs"/>
                <w:color w:val="auto"/>
                <w:sz w:val="18"/>
                <w:szCs w:val="18"/>
                <w:rtl/>
              </w:rPr>
              <w:t>2-</w:t>
            </w:r>
          </w:p>
        </w:tc>
      </w:tr>
    </w:tbl>
    <w:p w:rsidR="00B171BF" w:rsidRDefault="00B171BF" w:rsidP="00CA5C4B">
      <w:pPr>
        <w:jc w:val="both"/>
        <w:rPr>
          <w:rFonts w:cs="B Nazanin"/>
          <w:b/>
          <w:bCs/>
          <w:sz w:val="26"/>
          <w:szCs w:val="26"/>
          <w:rtl/>
        </w:rPr>
      </w:pPr>
    </w:p>
    <w:p w:rsidR="00B171BF" w:rsidRPr="00A92E2A" w:rsidRDefault="00B171BF" w:rsidP="00CA5C4B">
      <w:pPr>
        <w:jc w:val="both"/>
        <w:rPr>
          <w:rFonts w:cs="B Nazanin"/>
          <w:b/>
          <w:bCs/>
          <w:sz w:val="26"/>
          <w:szCs w:val="26"/>
          <w:rtl/>
        </w:rPr>
      </w:pPr>
      <w:r w:rsidRPr="00A92E2A">
        <w:rPr>
          <w:rFonts w:cs="B Nazanin" w:hint="cs"/>
          <w:b/>
          <w:bCs/>
          <w:sz w:val="26"/>
          <w:szCs w:val="26"/>
          <w:rtl/>
        </w:rPr>
        <w:t>نتیجه‏گیری و پیشنهادها</w:t>
      </w:r>
    </w:p>
    <w:p w:rsidR="00B171BF" w:rsidRPr="00A92E2A" w:rsidRDefault="00B171BF" w:rsidP="00CA5C4B">
      <w:pPr>
        <w:jc w:val="both"/>
        <w:rPr>
          <w:rFonts w:cs="B Nazanin"/>
          <w:rtl/>
        </w:rPr>
      </w:pPr>
      <w:r w:rsidRPr="00A92E2A">
        <w:rPr>
          <w:rFonts w:cs="B Nazanin" w:hint="cs"/>
          <w:rtl/>
        </w:rPr>
        <w:t xml:space="preserve">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یکی از تغییرات قابل توجه در بخش کشاورزی است که در سراسر کشور و به خصوص در شهرستان جیرفت با سرعت زیادی در حال انجام می‏باشد. توجه به بحران کمبود آب در سراسر کشور و به طور ویژه در شهرستان جیرفت که از جمله نقاط نیمه گرمسیری کشور به شمار می‏آید، عملکرد در هکتار بالای بسیاری از محصولات در محیط گلخانه نسبت به کشت خارج از گلخانه، کنترل آسان‏تر محیط کشت در فضای گلخانه نسبت به محیط خارج از گلخانه و غیره از دلایل افزایش توجه کشاورزان به سمت جایگزینی کشاورزی خارج از گلخانه به کشاورزی درون گلخانه می‏باشد. فزون بر آن، با توجه به اهداف دولت در راستای خودکفایی تولید محصولات کشاورزی و تأمین نیاز غذایی جمعیت در حال رشد تغییر الگوی بهره‏برداری اقدامی صحیح به نظر می‏رسد. لذا بررسی پیامدهای (اجتماعی، اقتصادی و زیست‏محیطی) حاصل از این اقدام در جهت افزایش پیشرفت‏های به دست آمده در این مسیر ضروری به نظر می‏رسد. پژوهش حاضر وقوع این اقدام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را از دیدگاه کشاورزان با استفاده از روش کیو مورد سنجش قرار داد. در روش کیو بر خلاف روش‏های پیمایشی پژوهشگر به دنبال کشف واقعیتی م</w:t>
      </w:r>
      <w:r w:rsidRPr="00E71824">
        <w:rPr>
          <w:rFonts w:cs="B Nazanin" w:hint="cs"/>
          <w:rtl/>
        </w:rPr>
        <w:t>ی‏باشد که در پشت ذهن پاسخگو قرار دارد و نتیجه آن شناسایی نگرش‏ها و دیدگاه‏های جدید در مورد موضوع مورد نظر می‏باشد (علی‏بیگی و قمبرعلی، 1393). بنابراین</w:t>
      </w:r>
      <w:r w:rsidRPr="00A92E2A">
        <w:rPr>
          <w:rFonts w:cs="B Nazanin" w:hint="cs"/>
          <w:rtl/>
        </w:rPr>
        <w:t xml:space="preserve">، مطالعه حاضر با هدف کشف دیدگاه‏های کشاورزان پیرامون تغییر الگوی بهره‏برداری از </w:t>
      </w:r>
      <w:r w:rsidRPr="00A92E2A">
        <w:rPr>
          <w:rFonts w:asciiTheme="minorBidi" w:hAnsiTheme="minorBidi" w:cs="B Nazanin"/>
          <w:rtl/>
        </w:rPr>
        <w:t xml:space="preserve">کشت‏های </w:t>
      </w:r>
      <w:r w:rsidRPr="00A92E2A">
        <w:rPr>
          <w:rFonts w:asciiTheme="minorBidi" w:hAnsiTheme="minorBidi" w:cs="B Nazanin"/>
          <w:rtl/>
        </w:rPr>
        <w:lastRenderedPageBreak/>
        <w:t>متداول</w:t>
      </w:r>
      <w:r w:rsidRPr="00A92E2A">
        <w:rPr>
          <w:rFonts w:cs="B Nazanin" w:hint="cs"/>
          <w:rtl/>
        </w:rPr>
        <w:t xml:space="preserve"> به گلخانه در شهرستان جیرفت (سنجشی بر مبنای کیو) انجام شد. با توجه به یافته‏های پژوهش دیدگاه کشاورزان نسبت به تغییر الگوی بهره‏برداری در سه دیدگاه متفاوت جای گرفت. به طوری که کشاورزان با توجه به دیدگاه‏شان به سه گروه اجتماع‏گرایان، محیط‏زیست‏گرایان و اقتصادگرایان تقسیم‏بندی شدند. یافته‏های پژوهش مبنی بر این است که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دارای پیامدهای اجتماعی، اقتصادی و زیست‏محیطی مثبت و منفی گوناگونی در شهرستان جیرفت بوده است. </w:t>
      </w:r>
    </w:p>
    <w:p w:rsidR="00B171BF" w:rsidRPr="00A92E2A" w:rsidRDefault="00B171BF" w:rsidP="00CA5C4B">
      <w:pPr>
        <w:jc w:val="both"/>
        <w:rPr>
          <w:rFonts w:cs="B Nazanin"/>
          <w:rtl/>
        </w:rPr>
      </w:pPr>
      <w:r w:rsidRPr="00A92E2A">
        <w:rPr>
          <w:rFonts w:cs="B Nazanin" w:hint="cs"/>
          <w:rtl/>
        </w:rPr>
        <w:t xml:space="preserve">گروه اول کشاورزان اقتصادگرا بودند، افراد این گروه بر این باور بودند که تغییر الگوی بهره‏برداری پیامدهای اقتصادی منفی را به وجود آورده است. پاسخگویان بر این نظر بودند که تغییر الگوی بهره‏برداری موجب افزایش ریسک در تولید محصولات کشاورزی، عدم رضایت کشاورز از درآمد، عدم استقلال از واردات محصولات کشاورزی، کاهش حضور صنایع تبدیلی در منطقه، افزایش هزینه تولید، و کاهش صادرات شده است. این نتایج با </w:t>
      </w:r>
      <w:r w:rsidRPr="00E71824">
        <w:rPr>
          <w:rFonts w:cs="B Nazanin" w:hint="cs"/>
          <w:rtl/>
        </w:rPr>
        <w:t>یافته‏های مهرابی‏بشرآبادی (1387) در</w:t>
      </w:r>
      <w:r w:rsidRPr="00A92E2A">
        <w:rPr>
          <w:rFonts w:cs="B Nazanin" w:hint="cs"/>
          <w:rtl/>
        </w:rPr>
        <w:t xml:space="preserve"> ارتباط با نتایج منفی اقتصادی احداث واحدهای گلخانه‏ای همخوانی دارد. این گروه از کشاورزان دیدگاه مثبتی نسبت به پیامدهای اجتماعی و زیست‏محیطی تغییر الگوی بهره‏برداری داشتند. بنابراین، کشاورزان گروه اول تنها به دلیل مزیت‏های اجتماعی و زیست‏محیطی حاصل از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نگرش مثبتی نسبت به اجرای آن داشته و تغییر الگوی بهره‏برداری را پذیرفته بودند.</w:t>
      </w:r>
    </w:p>
    <w:p w:rsidR="00B171BF" w:rsidRPr="00A92E2A" w:rsidRDefault="00B171BF" w:rsidP="00CA5C4B">
      <w:pPr>
        <w:jc w:val="both"/>
        <w:rPr>
          <w:rFonts w:cs="B Nazanin"/>
          <w:rtl/>
        </w:rPr>
      </w:pPr>
      <w:r w:rsidRPr="00A92E2A">
        <w:rPr>
          <w:rFonts w:cs="B Nazanin" w:hint="cs"/>
          <w:rtl/>
        </w:rPr>
        <w:t xml:space="preserve"> گروه دوم محیط‏زیست‏گرایان بودند که دیدگاهی منفی نسبت به تغییر الگوی بهره‏برداری از </w:t>
      </w:r>
      <w:r w:rsidRPr="00A92E2A">
        <w:rPr>
          <w:rFonts w:asciiTheme="minorBidi" w:hAnsiTheme="minorBidi" w:cs="B Nazanin"/>
          <w:rtl/>
        </w:rPr>
        <w:t>کشت‏های متداول</w:t>
      </w:r>
      <w:r w:rsidRPr="00A92E2A">
        <w:rPr>
          <w:rFonts w:cs="B Nazanin" w:hint="cs"/>
          <w:rtl/>
        </w:rPr>
        <w:t xml:space="preserve"> داشتند. این یافته‏ها با یافته‏های مهرابی‏بشرآبادی (1387) در رابطه با آثار منفی زیست‏محیطی احداث واحدهای گلخانه‏ای همسو می‏باشد. فزون بر آن، کشاورزان این گروه تغییر الگوی بهره‏برداری از زمین را دارای پیامدهای منفی اجتماعی می‏دانستند. لیکن، افراد این گروه (محیط‏زیست‏گرایان) نگرش مثبتی نسبت به پیامدهای اقتصادی تغییر الگوی بهره‏برداری داشتند. این نتایج با یافته‏های صالحی و همکاران (1388) در رابطه با آثار مثبت تغییر الگوی کشت همخوانی دارد. در نتیجه، این گروه از کشاورزان تغییر الگوی بهره‏برداری از</w:t>
      </w:r>
      <w:r w:rsidRPr="00A92E2A">
        <w:rPr>
          <w:rFonts w:asciiTheme="minorBidi" w:hAnsiTheme="minorBidi" w:cs="B Nazanin"/>
          <w:rtl/>
        </w:rPr>
        <w:t xml:space="preserve"> کشت‏های متداول </w:t>
      </w:r>
      <w:r w:rsidRPr="00A92E2A">
        <w:rPr>
          <w:rFonts w:cs="B Nazanin" w:hint="cs"/>
          <w:rtl/>
        </w:rPr>
        <w:t xml:space="preserve">به گلخانه را بدون توجه به پیامدهای منفی اجتماعی و زیست‏محیطی و تنها به دلیل وجود پیامدهای اقتصادی مثبت پذیرفته‏اند. </w:t>
      </w:r>
    </w:p>
    <w:p w:rsidR="00B171BF" w:rsidRPr="00A92E2A" w:rsidRDefault="00B171BF" w:rsidP="00CA5C4B">
      <w:pPr>
        <w:jc w:val="both"/>
        <w:rPr>
          <w:rFonts w:cs="B Nazanin"/>
          <w:rtl/>
        </w:rPr>
      </w:pPr>
      <w:r w:rsidRPr="00A92E2A">
        <w:rPr>
          <w:rFonts w:cs="B Nazanin" w:hint="cs"/>
          <w:rtl/>
        </w:rPr>
        <w:t xml:space="preserve">اجتماع‏گرایان گروه سوم را تشکیل دادند. به نظر افراد این گروه اجرای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پیامدهای منفی اجتماعی به وجود آورده است. از دیدگاه کشاورزان این گروه تغییر الگوی بهره‏برداری موجب کاهش مشارکت اعضای خانواده، افزایش درگیری‏های اجتماعی، کاهش اعتبار اجتماعی کشاورزان، کاهش امنیت غذایی جامعه، عدم توزیع عادلانه درآمد و رفاه، و کاهش ارتباطات اجتماعی کشاورزان شده است. کشاورزان اجتماع‏گرا کسانی بودند که به آثار اقتصادی و زیست‏محیطی تغییر الگوی بهره‏برداری نگرشی مثبت ‏داشتند. این نتایج با یافته‏های غنجی و همکاران (1390) در رابطه با تأثیر مثبت مسائل اقتصادی در توسعه واحدهای گلخانه‏ای همسو می‏باشد. به باور ایشان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موجب کاهش نیاز به سمپاشی، کاهش مبارزه با علف‏های هرز، آفات و بیماری‏ها، کاهش آلودگی زیست‏محیطی، عدم افزایش امراض در بین کارگران گلخانه‏ای، و عدم افزایش آفات و حشرات در منطقه شده است. بنابراین، این گروه از افراد (اجتماع‏گرایان) به دلیل پیامدهای اجتماعی و زیست‏محیطی مثبت حاصل از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نوآوری جدید را پذیرفته و موافق با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بودند. </w:t>
      </w:r>
    </w:p>
    <w:p w:rsidR="00B171BF" w:rsidRPr="00A92E2A" w:rsidRDefault="00B171BF" w:rsidP="00CA5C4B">
      <w:pPr>
        <w:jc w:val="both"/>
        <w:rPr>
          <w:rFonts w:cs="B Nazanin"/>
          <w:rtl/>
        </w:rPr>
      </w:pPr>
      <w:r w:rsidRPr="00A92E2A">
        <w:rPr>
          <w:rFonts w:cs="B Nazanin" w:hint="cs"/>
          <w:rtl/>
        </w:rPr>
        <w:t xml:space="preserve">یافته‏های پژوهش مبنی بر عدم تجانس و همسویی در دیدگاه‏های کشاورزان نسبت به تغییر الگوی بهره‏برداری از زمین به گلخانه می‏باشد. به طوری که اجرای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پیامدهای متفاوتی را داشته است. لذا متولیان سازمان‏های مرتبط با بخش کشاورزی برای افزایش یا کاهش روند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ضروری است که به دیدگاه‏های هر سه گروه از کشاورزان توجه داشته باشند. با توجه به دیدگاه‏های متفاوت پیرامون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پیشنهادهای زیر ارائه می‏شود:</w:t>
      </w:r>
    </w:p>
    <w:p w:rsidR="00B171BF" w:rsidRPr="00A92E2A" w:rsidRDefault="00B171BF" w:rsidP="00CA5C4B">
      <w:pPr>
        <w:jc w:val="both"/>
        <w:rPr>
          <w:rFonts w:cs="B Nazanin"/>
          <w:rtl/>
        </w:rPr>
      </w:pPr>
      <w:r w:rsidRPr="00A92E2A">
        <w:rPr>
          <w:rFonts w:cs="B Nazanin" w:hint="cs"/>
          <w:rtl/>
        </w:rPr>
        <w:t xml:space="preserve">- از آن‏جا که پذیرش و اجرای طرح‏های عظیمی هم‏چون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شرایط زندگی کشاورزان و مردم منطقه را تحت تأثیر قرار خواهد داد؛ ضروری به نظر می‏رسد که در ابتدا کارشناسان بخش کشاورزی با برگزاری جلساتی همراه با مشارکت کشاورزان تمامی جوانب اجرای این کار را سنجیده و سپس اقدام به اجرای آن نمایند. زیرا دستیابی به اهداف اقتصادی به طور کامل خسارت‏های اجتماعی و زیست‏محیطی حاصل از اجرای تغییر الگوی بهره‏برداری را جبران نخواهد کرد.  </w:t>
      </w:r>
    </w:p>
    <w:p w:rsidR="00B171BF" w:rsidRPr="00A92E2A" w:rsidRDefault="00B171BF" w:rsidP="00CA5C4B">
      <w:pPr>
        <w:jc w:val="both"/>
        <w:rPr>
          <w:rFonts w:cs="B Nazanin"/>
          <w:rtl/>
        </w:rPr>
      </w:pPr>
      <w:r w:rsidRPr="00A92E2A">
        <w:rPr>
          <w:rFonts w:cs="B Nazanin" w:hint="cs"/>
          <w:rtl/>
        </w:rPr>
        <w:lastRenderedPageBreak/>
        <w:t xml:space="preserve">- در راستای اجرای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لازم است که دیدگاه هر سه گروه از کشاورزان (اجتماع‏گرایان، اقتصادگرایان و محیط‏زیست‏گرایان) با هم سنجیده شود و تصمیم نهایی برآیندی از دیدگاه‏های هر سه گروه از افراد باشد. به طوری که اگر تنها به دیدگاه یک گروه توجه شود، این احتمال وجود دارد که اجرای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حمایت دو گروه دیگر از کشاورزان را از دست دهد.</w:t>
      </w:r>
    </w:p>
    <w:p w:rsidR="00B171BF" w:rsidRPr="00A92E2A" w:rsidRDefault="00B171BF" w:rsidP="00CA5C4B">
      <w:pPr>
        <w:jc w:val="both"/>
        <w:rPr>
          <w:rFonts w:cs="B Nazanin"/>
          <w:rtl/>
        </w:rPr>
      </w:pPr>
      <w:r w:rsidRPr="00A92E2A">
        <w:rPr>
          <w:rFonts w:cs="B Nazanin" w:hint="cs"/>
          <w:rtl/>
        </w:rPr>
        <w:t xml:space="preserve">- با توجه به افزایش فرآیند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ضروری به نظر می‏رسد که کلاس‏های آموزشی ـ ترویجی از سوی سازمان‏های مرتبط با بخش کشاورزی به طور سالیانه برای کشاورزان برگزار شده و آن‏ها را از مزایا و معایب (اجتماعی، اقتصادی و زیست‏محیطی)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آگاه سازند.</w:t>
      </w:r>
    </w:p>
    <w:p w:rsidR="00B171BF" w:rsidRPr="00A92E2A" w:rsidRDefault="00B171BF" w:rsidP="00CA5C4B">
      <w:pPr>
        <w:jc w:val="both"/>
        <w:rPr>
          <w:rFonts w:cs="B Nazanin"/>
          <w:rtl/>
        </w:rPr>
      </w:pPr>
      <w:r w:rsidRPr="00A92E2A">
        <w:rPr>
          <w:rFonts w:cs="B Nazanin" w:hint="cs"/>
          <w:rtl/>
        </w:rPr>
        <w:t xml:space="preserve">- از آن‏جا که فرآیند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در شهرستان جیرفت به طور صعودی در حال افزایش است. لذا پیشنهاد می‏شود که از سوی وزارت جهاد کشاورزی الگوی کشت مناسب برای کشاورزان منطقه مشخص شود و تمامی کشاورزان گلخانه‏دار در جهت اجرای آن هدایت شوند. زیرا در صورت عدم وجود الگوی کشت مناسب، هر ساله شاهد افزایش میزان محصول ورودی به بازار برای برخی از محصولات خواهیم بود که این موضوع موجب سقوط ناگهانی قیمت این محصولات در بازار فروش شده و ضررهای مالی هنگفتی را به کشاورزان وارد خواهد کرد. از سویی نیز شاهد کاهش برخی از محصولات در اثر کاهش سطح زیرکشت بوده و قیمت این محصولات هم به مراتب بالاتر خواهد رفت که این موضوع موجب بروز نابسامانی در بازار تولید و مصرف محصولات کشاورزی خواهد شد.</w:t>
      </w:r>
    </w:p>
    <w:p w:rsidR="00B171BF" w:rsidRPr="00A92E2A" w:rsidRDefault="00B171BF" w:rsidP="00CA5C4B">
      <w:pPr>
        <w:jc w:val="both"/>
        <w:rPr>
          <w:rFonts w:cs="B Nazanin"/>
          <w:rtl/>
        </w:rPr>
      </w:pPr>
      <w:r w:rsidRPr="00A92E2A">
        <w:rPr>
          <w:rFonts w:cs="B Nazanin" w:hint="cs"/>
          <w:rtl/>
        </w:rPr>
        <w:t xml:space="preserve">- با توجه به بحران کمبود آب در سطح کشور و به خصوص در شهرستان جیرفت،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با توجه به کاهش مصرف آب در سطح گلخانه اقدامی مناسب به نظر می‏رسد. لذا دولت لازم است که اعتبارات و مساعدت‏های خود را نسبت کشاورزان گلخانه‏دار افزایش دهد تا کشاورزان با انگیزه بیش‏تری اصول گلخانه‏داری را رعایت کرده و از پیامدهای مخرب آن جلوگیری کنند.</w:t>
      </w:r>
    </w:p>
    <w:p w:rsidR="00B171BF" w:rsidRPr="00A92E2A" w:rsidRDefault="00B171BF" w:rsidP="00CA5C4B">
      <w:pPr>
        <w:jc w:val="both"/>
        <w:rPr>
          <w:rFonts w:cs="B Nazanin"/>
          <w:rtl/>
        </w:rPr>
      </w:pPr>
      <w:r w:rsidRPr="00A92E2A">
        <w:rPr>
          <w:rFonts w:cs="B Nazanin" w:hint="cs"/>
          <w:rtl/>
        </w:rPr>
        <w:t xml:space="preserve">- با توجه به این موضوع که تغییر الگوی بهره‏برداری از </w:t>
      </w:r>
      <w:r w:rsidRPr="00A92E2A">
        <w:rPr>
          <w:rFonts w:asciiTheme="minorBidi" w:hAnsiTheme="minorBidi" w:cs="B Nazanin"/>
          <w:rtl/>
        </w:rPr>
        <w:t>کشت‏های متداول</w:t>
      </w:r>
      <w:r w:rsidRPr="00A92E2A">
        <w:rPr>
          <w:rFonts w:cs="B Nazanin" w:hint="cs"/>
          <w:rtl/>
        </w:rPr>
        <w:t xml:space="preserve"> به گلخانه یکی از راه‏های مؤثر در جهت پاسخگویی به نیاز غذایی جمعیت در حال رشد می‏باشد؛ لذا ضروری به نظر می‏رسد که کلاس‏های آموزشی ـ ترویجی از سوی سازمان جهاد کشاورزی به طور سالیانه در جهت افزایش دانش کشاورزان در خصوص پیامدهای زیست‏محیطی حاصل از به کارگیری این روش برای کشاورزان برگزار شود. به طوری که هم‏زمان با افزایش فرآیند حضور گلخانه‏ها در سطح شهرستان، از میزان پیامدهای زیست‏محیطی مخرب آن‏ها جلوگیری شود.</w:t>
      </w:r>
    </w:p>
    <w:p w:rsidR="00B171BF" w:rsidRDefault="00B171BF" w:rsidP="00CA5C4B">
      <w:pPr>
        <w:jc w:val="both"/>
        <w:rPr>
          <w:rFonts w:cs="B Nazanin"/>
          <w:rtl/>
        </w:rPr>
      </w:pPr>
      <w:r w:rsidRPr="00A92E2A">
        <w:rPr>
          <w:rFonts w:cs="B Nazanin" w:hint="cs"/>
          <w:rtl/>
        </w:rPr>
        <w:t>- در نهایت پیشنهاد می‏شود در پژوهش‏هایی هم‏چون پژوهش حاضر که هدف کشف الگوهای ذهنی پاسخگویان می‏باشد، از روش شناسی کیو به جای روش‏های پیمایشی بهره گرفته شود تا افراد با دیدگاه‏های متفاوت در پژوهش مشارکت داشته باشند.</w:t>
      </w:r>
    </w:p>
    <w:p w:rsidR="00F818C1" w:rsidRDefault="00F818C1" w:rsidP="00CA5C4B">
      <w:pPr>
        <w:jc w:val="both"/>
        <w:rPr>
          <w:rFonts w:cs="B Nazanin"/>
          <w:b/>
          <w:bCs/>
          <w:sz w:val="26"/>
          <w:szCs w:val="26"/>
          <w:rtl/>
        </w:rPr>
      </w:pPr>
    </w:p>
    <w:p w:rsidR="00B171BF" w:rsidRPr="00AC3E13" w:rsidRDefault="00B171BF" w:rsidP="00CA5C4B">
      <w:pPr>
        <w:jc w:val="both"/>
        <w:rPr>
          <w:rFonts w:cs="B Nazanin"/>
          <w:rtl/>
        </w:rPr>
      </w:pPr>
      <w:r w:rsidRPr="00617C01">
        <w:rPr>
          <w:rFonts w:cs="B Nazanin" w:hint="cs"/>
          <w:b/>
          <w:bCs/>
          <w:sz w:val="26"/>
          <w:szCs w:val="26"/>
          <w:rtl/>
        </w:rPr>
        <w:t>منابع</w:t>
      </w:r>
    </w:p>
    <w:p w:rsidR="00CB3DB9" w:rsidRPr="00CB3DB9" w:rsidRDefault="00CB3DB9" w:rsidP="00373CA7">
      <w:pPr>
        <w:ind w:left="720" w:hanging="720"/>
        <w:jc w:val="both"/>
        <w:rPr>
          <w:rFonts w:cs="B Nazanin"/>
          <w:rtl/>
        </w:rPr>
      </w:pPr>
      <w:r w:rsidRPr="00CB3DB9">
        <w:rPr>
          <w:rFonts w:cs="B Nazanin" w:hint="cs"/>
          <w:rtl/>
        </w:rPr>
        <w:t xml:space="preserve">ارجمندی، ا.، و مهرابی بشرآبادی، ح. (1392). بررسی تغییرات الگوی کشت محصولات زراعی در ایران طی دوره 62-1361 تا 88-1387. مجله اقتصاد کشاورزی، دوره 7 شماره 4، صص 104-87. </w:t>
      </w:r>
    </w:p>
    <w:p w:rsidR="00CB3DB9" w:rsidRPr="00CB3DB9" w:rsidRDefault="00CB3DB9" w:rsidP="00CA5C4B">
      <w:pPr>
        <w:ind w:left="720" w:hanging="720"/>
        <w:jc w:val="both"/>
        <w:rPr>
          <w:rFonts w:cs="B Nazanin"/>
          <w:rtl/>
        </w:rPr>
      </w:pPr>
      <w:r w:rsidRPr="00CB3DB9">
        <w:rPr>
          <w:rFonts w:cs="B Nazanin" w:hint="cs"/>
          <w:rtl/>
        </w:rPr>
        <w:t>برزگر، ر.، و الله‏یاری، ج. (1384). ارزیابی گلخانه‏های استان چهارمحال و بختیاری. خلاصه مقالات اولین کنگره بررسی مسائل و مشکلات کشت‏های گلخانه‏ای. اصفهان: سازمان مدیریت و برنامه‏ریزی استان اصفهان. صص 39-34.</w:t>
      </w:r>
    </w:p>
    <w:p w:rsidR="00CB3DB9" w:rsidRPr="00CB3DB9" w:rsidRDefault="00CB3DB9" w:rsidP="00E71824">
      <w:pPr>
        <w:ind w:left="720" w:hanging="720"/>
        <w:jc w:val="both"/>
        <w:rPr>
          <w:rFonts w:cs="B Nazanin"/>
          <w:rtl/>
        </w:rPr>
      </w:pPr>
      <w:r w:rsidRPr="00CB3DB9">
        <w:rPr>
          <w:rFonts w:cs="B Nazanin" w:hint="cs"/>
          <w:rtl/>
        </w:rPr>
        <w:t>پورطاهری، م.، رکن‏الدین‏افتخاری، ع. ر.، و سوادی‏مالیدّره، ع. ا. (1393). پیامدهای اجتماعی و اقتصادی تغییر الگوی کشت و نقش آن در توسعه روستایی (مطالعه موردی: تغییر الگوی کشت برنج به مرکبات در دهستان بالاتجن استان مازندران). مجله جغرافیا و توسعه، دوره 12، شماره 35، صص 232-217.</w:t>
      </w:r>
    </w:p>
    <w:p w:rsidR="00CB3DB9" w:rsidRPr="00CB3DB9" w:rsidRDefault="00CB3DB9" w:rsidP="00CA5C4B">
      <w:pPr>
        <w:autoSpaceDE w:val="0"/>
        <w:autoSpaceDN w:val="0"/>
        <w:adjustRightInd w:val="0"/>
        <w:ind w:left="720" w:hanging="720"/>
        <w:jc w:val="both"/>
        <w:rPr>
          <w:rFonts w:ascii="BTitrBold" w:cs="B Nazanin"/>
          <w:rtl/>
        </w:rPr>
      </w:pPr>
      <w:r w:rsidRPr="00CB3DB9">
        <w:rPr>
          <w:rFonts w:cs="B Nazanin" w:hint="cs"/>
          <w:rtl/>
        </w:rPr>
        <w:t>خوشگویان</w:t>
      </w:r>
      <w:r w:rsidRPr="00CB3DB9">
        <w:rPr>
          <w:rFonts w:cs="B Nazanin" w:hint="cs"/>
          <w:rtl/>
        </w:rPr>
        <w:softHyphen/>
        <w:t>فرد، ع. (1386). روش</w:t>
      </w:r>
      <w:r w:rsidRPr="00CB3DB9">
        <w:rPr>
          <w:rFonts w:cs="B Nazanin" w:hint="cs"/>
          <w:rtl/>
        </w:rPr>
        <w:softHyphen/>
        <w:t>شناسی کیو. تهران: مرکز تحقیقات صدا و سیمای جمهوری اسلامی.</w:t>
      </w:r>
    </w:p>
    <w:p w:rsidR="00CB3DB9" w:rsidRPr="00CB3DB9" w:rsidRDefault="00CB3DB9" w:rsidP="0002680B">
      <w:pPr>
        <w:autoSpaceDE w:val="0"/>
        <w:autoSpaceDN w:val="0"/>
        <w:adjustRightInd w:val="0"/>
        <w:ind w:left="720" w:hanging="720"/>
        <w:jc w:val="both"/>
        <w:rPr>
          <w:rFonts w:cs="B Nazanin"/>
          <w:rtl/>
        </w:rPr>
      </w:pPr>
      <w:r w:rsidRPr="00CB3DB9">
        <w:rPr>
          <w:rFonts w:cs="B Nazanin" w:hint="cs"/>
          <w:rtl/>
        </w:rPr>
        <w:t>دانایی</w:t>
      </w:r>
      <w:r w:rsidRPr="00CB3DB9">
        <w:rPr>
          <w:rFonts w:cs="B Nazanin" w:hint="cs"/>
          <w:rtl/>
        </w:rPr>
        <w:softHyphen/>
        <w:t>فرد، ح.، کردنائیج، ا.، و لاجوردی، س. (1390). ارتقای ظرفیت خط</w:t>
      </w:r>
      <w:r w:rsidRPr="00CB3DB9">
        <w:rPr>
          <w:rFonts w:cs="B Nazanin" w:hint="cs"/>
          <w:rtl/>
        </w:rPr>
        <w:softHyphen/>
        <w:t>مشی</w:t>
      </w:r>
      <w:r w:rsidRPr="00CB3DB9">
        <w:rPr>
          <w:rFonts w:cs="B Nazanin" w:hint="cs"/>
          <w:rtl/>
        </w:rPr>
        <w:softHyphen/>
        <w:t>گذاری کشور: گونه</w:t>
      </w:r>
      <w:r w:rsidRPr="00CB3DB9">
        <w:rPr>
          <w:rFonts w:cs="B Nazanin" w:hint="cs"/>
          <w:rtl/>
        </w:rPr>
        <w:softHyphen/>
        <w:t>شناسی نقش کانون</w:t>
      </w:r>
      <w:r w:rsidRPr="00CB3DB9">
        <w:rPr>
          <w:rFonts w:cs="B Nazanin" w:hint="cs"/>
          <w:rtl/>
        </w:rPr>
        <w:softHyphen/>
        <w:t>های تفکر. مدیریت دولتی، دوره 3، شماره 6، صص 78-55.</w:t>
      </w:r>
    </w:p>
    <w:p w:rsidR="00CB3DB9" w:rsidRPr="00CB3DB9" w:rsidRDefault="00CB3DB9" w:rsidP="00CA5C4B">
      <w:pPr>
        <w:ind w:left="720" w:hanging="720"/>
        <w:jc w:val="both"/>
        <w:rPr>
          <w:rFonts w:asciiTheme="majorBidi" w:hAnsiTheme="majorBidi" w:cs="B Nazanin"/>
          <w:rtl/>
        </w:rPr>
      </w:pPr>
      <w:r w:rsidRPr="00CB3DB9">
        <w:rPr>
          <w:rFonts w:asciiTheme="majorBidi" w:hAnsiTheme="majorBidi" w:cs="B Nazanin" w:hint="cs"/>
          <w:rtl/>
        </w:rPr>
        <w:lastRenderedPageBreak/>
        <w:t>دفتر گل‏ها و گیاهان زینتی وزارت جهاد کشاورزی. (1383). نگاهی به وضعیت گل‏ها و گیاهان زینتی در ایران و جهان. تهران. کنگره ملی گیاهان شاخه بریده در پاکدشت. صص 44-35.</w:t>
      </w:r>
    </w:p>
    <w:p w:rsidR="00CB3DB9" w:rsidRPr="00CB3DB9" w:rsidRDefault="00CB3DB9" w:rsidP="0002680B">
      <w:pPr>
        <w:ind w:left="720" w:hanging="720"/>
        <w:jc w:val="both"/>
        <w:rPr>
          <w:rFonts w:cs="B Nazanin"/>
          <w:rtl/>
        </w:rPr>
      </w:pPr>
      <w:r w:rsidRPr="00CB3DB9">
        <w:rPr>
          <w:rFonts w:cs="B Nazanin" w:hint="cs"/>
          <w:rtl/>
        </w:rPr>
        <w:t>رهبر، ف.، و مبینی دهکردی، ع. (1383). رویکردی نو به راهبرد امنیت غذایی (از منظر عرضه با ثبات مواد غذایی). فصلنامه پژوهش‏های اقتصادی، شماره 14، صص 18-1.</w:t>
      </w:r>
    </w:p>
    <w:p w:rsidR="00CB3DB9" w:rsidRPr="00CB3DB9" w:rsidRDefault="00CB3DB9" w:rsidP="006F45B9">
      <w:pPr>
        <w:ind w:left="720" w:hanging="720"/>
        <w:jc w:val="both"/>
        <w:rPr>
          <w:rFonts w:cs="B Nazanin"/>
          <w:rtl/>
        </w:rPr>
      </w:pPr>
      <w:r w:rsidRPr="00CB3DB9">
        <w:rPr>
          <w:rFonts w:cs="B Nazanin" w:hint="cs"/>
          <w:rtl/>
        </w:rPr>
        <w:t>زارعیان، آ. (1388). تبیین تئوریک مفهوم سبک زندگی نوجوانان پسر به شیوه‏ی کیومتدولوژی و طراحی و تحلیل روانسنجی پرسشنامه سبک زندگی نوجوانان پسر ایرانی. رساله دکتری تخصصی دانشکده‏ی علوم پزشکی، دانشگاه تربیت مدرس.</w:t>
      </w:r>
    </w:p>
    <w:p w:rsidR="00CB3DB9" w:rsidRPr="00CB3DB9" w:rsidRDefault="00CB3DB9" w:rsidP="00067640">
      <w:pPr>
        <w:autoSpaceDE w:val="0"/>
        <w:autoSpaceDN w:val="0"/>
        <w:adjustRightInd w:val="0"/>
        <w:ind w:left="720" w:hanging="720"/>
        <w:jc w:val="both"/>
        <w:rPr>
          <w:rFonts w:ascii="BTitrBold" w:cs="B Nazanin"/>
          <w:rtl/>
        </w:rPr>
      </w:pPr>
      <w:r w:rsidRPr="00CB3DB9">
        <w:rPr>
          <w:rFonts w:ascii="BTitrBold" w:cs="B Nazanin" w:hint="cs"/>
          <w:rtl/>
        </w:rPr>
        <w:t xml:space="preserve">سازمان مدیریت و برنامه‏ریزی استان کرمان. (1390). سالنامه آماری استان کرمان. قابل دسترسی در آدرس اینترنی: </w:t>
      </w:r>
      <w:r w:rsidRPr="00CB3DB9">
        <w:rPr>
          <w:rFonts w:asciiTheme="majorBidi" w:hAnsiTheme="majorBidi" w:cstheme="majorBidi"/>
          <w:sz w:val="20"/>
          <w:szCs w:val="20"/>
          <w:rtl/>
        </w:rPr>
        <w:t>«</w:t>
      </w:r>
      <w:r w:rsidRPr="00CB3DB9">
        <w:rPr>
          <w:rFonts w:asciiTheme="majorBidi" w:hAnsiTheme="majorBidi" w:cstheme="majorBidi"/>
          <w:sz w:val="20"/>
          <w:szCs w:val="20"/>
        </w:rPr>
        <w:t>http://amar.kr.ir</w:t>
      </w:r>
      <w:r w:rsidRPr="00CB3DB9">
        <w:rPr>
          <w:rFonts w:asciiTheme="majorBidi" w:hAnsiTheme="majorBidi" w:cstheme="majorBidi"/>
          <w:sz w:val="20"/>
          <w:szCs w:val="20"/>
          <w:rtl/>
        </w:rPr>
        <w:t>»</w:t>
      </w:r>
    </w:p>
    <w:p w:rsidR="00CB3DB9" w:rsidRPr="00CB3DB9" w:rsidRDefault="00CB3DB9" w:rsidP="00CA5C4B">
      <w:pPr>
        <w:ind w:left="720" w:hanging="720"/>
        <w:jc w:val="both"/>
        <w:rPr>
          <w:rFonts w:cs="B Nazanin"/>
          <w:rtl/>
        </w:rPr>
      </w:pPr>
      <w:r w:rsidRPr="00CB3DB9">
        <w:rPr>
          <w:rFonts w:cs="B Nazanin" w:hint="cs"/>
          <w:rtl/>
        </w:rPr>
        <w:t xml:space="preserve">شاهرخ، و.، ایوبی، ش. ا.، و جلالیان، ا. (1391). ارزیابی تناسب اراضی برای کشت گلخانه‏ای خیار در مقایسه با سایر کاربری‏های موجود در منطقه مبارکه و زرین‏شهر به کمک تکنیک فرآیند تحلیل سلسله مراتبی. مجله علوم و فنون کشت‏های گلخانه‏ای، دوره 3، شماره 9، صص 13-1. </w:t>
      </w:r>
    </w:p>
    <w:p w:rsidR="00CB3DB9" w:rsidRPr="00CB3DB9" w:rsidRDefault="00CB3DB9" w:rsidP="003B52E4">
      <w:pPr>
        <w:ind w:left="720" w:hanging="720"/>
        <w:jc w:val="both"/>
        <w:rPr>
          <w:rFonts w:cs="B Nazanin"/>
          <w:rtl/>
        </w:rPr>
      </w:pPr>
      <w:r w:rsidRPr="00CB3DB9">
        <w:rPr>
          <w:rFonts w:cs="B Nazanin" w:hint="cs"/>
          <w:rtl/>
        </w:rPr>
        <w:t>شریفی، ا.، رضایی، ر. ا.، و برومند، ن. (1390). بررسی عوامل مؤثر بر پایداری نظام کشت گلخانه‏ای در منطقه جیرفت و کهنوج. مجله تحقیقات اقتصاد و توسعه کشاورزی ایران، دوره 2، شماره 1، صص 152-143.</w:t>
      </w:r>
    </w:p>
    <w:p w:rsidR="00CB3DB9" w:rsidRPr="00CB3DB9" w:rsidRDefault="00CB3DB9" w:rsidP="00CA5C4B">
      <w:pPr>
        <w:ind w:left="720" w:hanging="720"/>
        <w:jc w:val="both"/>
        <w:rPr>
          <w:rFonts w:cs="B Nazanin"/>
          <w:rtl/>
        </w:rPr>
      </w:pPr>
      <w:r w:rsidRPr="00CB3DB9">
        <w:rPr>
          <w:rFonts w:cs="B Nazanin" w:hint="cs"/>
          <w:rtl/>
        </w:rPr>
        <w:t xml:space="preserve">شریفی، ن.، و شریفی، ح. پ. (1394). روش‏های تحقیق در علوم رفتاری. تهران: انتشارات سخن. </w:t>
      </w:r>
    </w:p>
    <w:p w:rsidR="00CB3DB9" w:rsidRPr="00CB3DB9" w:rsidRDefault="00CB3DB9" w:rsidP="003B52E4">
      <w:pPr>
        <w:ind w:left="720" w:hanging="720"/>
        <w:jc w:val="both"/>
        <w:rPr>
          <w:rFonts w:cs="B Nazanin"/>
          <w:rtl/>
        </w:rPr>
      </w:pPr>
      <w:r w:rsidRPr="00CB3DB9">
        <w:rPr>
          <w:rFonts w:cs="B Nazanin" w:hint="cs"/>
          <w:rtl/>
        </w:rPr>
        <w:t>شفیعی، ل.، و پورجوپاری، ز. (1385). بررسی بازاریابی محصولات گلخانه‏ای در استان کرمان. مجله کشاورزی، دوره 8، شماره 2، صص 34-23.</w:t>
      </w:r>
    </w:p>
    <w:p w:rsidR="00CB3DB9" w:rsidRPr="00CB3DB9" w:rsidRDefault="00CB3DB9" w:rsidP="003B52E4">
      <w:pPr>
        <w:ind w:left="720" w:hanging="720"/>
        <w:jc w:val="both"/>
        <w:rPr>
          <w:rFonts w:cs="B Nazanin"/>
          <w:rtl/>
        </w:rPr>
      </w:pPr>
      <w:r w:rsidRPr="00CB3DB9">
        <w:rPr>
          <w:rFonts w:cs="B Nazanin" w:hint="cs"/>
          <w:rtl/>
        </w:rPr>
        <w:t>صالحی، ل.، ظریفیان، ش.، و رضوان‏فر، ا. (1388). تحلیل</w:t>
      </w:r>
      <w:r w:rsidRPr="00CB3DB9">
        <w:rPr>
          <w:rFonts w:cs="B Nazanin"/>
        </w:rPr>
        <w:t xml:space="preserve"> </w:t>
      </w:r>
      <w:r w:rsidRPr="00CB3DB9">
        <w:rPr>
          <w:rFonts w:cs="B Nazanin" w:hint="cs"/>
          <w:rtl/>
        </w:rPr>
        <w:t>دیدگاه‏هاي</w:t>
      </w:r>
      <w:r w:rsidRPr="00CB3DB9">
        <w:rPr>
          <w:rFonts w:cs="B Nazanin"/>
        </w:rPr>
        <w:t xml:space="preserve"> </w:t>
      </w:r>
      <w:r w:rsidRPr="00CB3DB9">
        <w:rPr>
          <w:rFonts w:cs="B Nazanin" w:hint="cs"/>
          <w:rtl/>
        </w:rPr>
        <w:t>کیوي‏کاران</w:t>
      </w:r>
      <w:r w:rsidRPr="00CB3DB9">
        <w:rPr>
          <w:rFonts w:cs="B Nazanin"/>
        </w:rPr>
        <w:t xml:space="preserve"> </w:t>
      </w:r>
      <w:r w:rsidRPr="00CB3DB9">
        <w:rPr>
          <w:rFonts w:cs="B Nazanin" w:hint="cs"/>
          <w:rtl/>
        </w:rPr>
        <w:t>غرب</w:t>
      </w:r>
      <w:r w:rsidRPr="00CB3DB9">
        <w:rPr>
          <w:rFonts w:cs="B Nazanin"/>
        </w:rPr>
        <w:t xml:space="preserve"> </w:t>
      </w:r>
      <w:r w:rsidRPr="00CB3DB9">
        <w:rPr>
          <w:rFonts w:cs="B Nazanin" w:hint="cs"/>
          <w:rtl/>
        </w:rPr>
        <w:t>استان</w:t>
      </w:r>
      <w:r w:rsidRPr="00CB3DB9">
        <w:rPr>
          <w:rFonts w:cs="B Nazanin"/>
        </w:rPr>
        <w:t xml:space="preserve"> </w:t>
      </w:r>
      <w:r w:rsidRPr="00CB3DB9">
        <w:rPr>
          <w:rFonts w:cs="B Nazanin" w:hint="cs"/>
          <w:rtl/>
        </w:rPr>
        <w:t>مازندران</w:t>
      </w:r>
      <w:r w:rsidRPr="00CB3DB9">
        <w:rPr>
          <w:rFonts w:cs="B Nazanin"/>
        </w:rPr>
        <w:t xml:space="preserve"> </w:t>
      </w:r>
      <w:r w:rsidRPr="00CB3DB9">
        <w:rPr>
          <w:rFonts w:cs="B Nazanin" w:hint="cs"/>
          <w:rtl/>
        </w:rPr>
        <w:t>در</w:t>
      </w:r>
      <w:r w:rsidRPr="00CB3DB9">
        <w:rPr>
          <w:rFonts w:cs="B Nazanin"/>
        </w:rPr>
        <w:t xml:space="preserve"> </w:t>
      </w:r>
      <w:r w:rsidRPr="00CB3DB9">
        <w:rPr>
          <w:rFonts w:cs="B Nazanin" w:hint="cs"/>
          <w:rtl/>
        </w:rPr>
        <w:t>خصوص</w:t>
      </w:r>
      <w:r w:rsidRPr="00CB3DB9">
        <w:rPr>
          <w:rFonts w:cs="B Nazanin"/>
        </w:rPr>
        <w:t xml:space="preserve"> </w:t>
      </w:r>
      <w:r w:rsidRPr="00CB3DB9">
        <w:rPr>
          <w:rFonts w:cs="B Nazanin" w:hint="cs"/>
          <w:rtl/>
        </w:rPr>
        <w:t>عوامل</w:t>
      </w:r>
      <w:r w:rsidRPr="00CB3DB9">
        <w:rPr>
          <w:rFonts w:cs="B Nazanin"/>
        </w:rPr>
        <w:t xml:space="preserve"> </w:t>
      </w:r>
      <w:r w:rsidRPr="00CB3DB9">
        <w:rPr>
          <w:rFonts w:cs="B Nazanin" w:hint="cs"/>
          <w:rtl/>
        </w:rPr>
        <w:t>تأثیرگذار بر</w:t>
      </w:r>
      <w:r w:rsidRPr="00CB3DB9">
        <w:rPr>
          <w:rFonts w:cs="B Nazanin"/>
        </w:rPr>
        <w:t xml:space="preserve"> </w:t>
      </w:r>
      <w:r w:rsidRPr="00CB3DB9">
        <w:rPr>
          <w:rFonts w:cs="B Nazanin" w:hint="cs"/>
          <w:rtl/>
        </w:rPr>
        <w:t>تغییر</w:t>
      </w:r>
      <w:r w:rsidRPr="00CB3DB9">
        <w:rPr>
          <w:rFonts w:cs="B Nazanin"/>
        </w:rPr>
        <w:t xml:space="preserve"> </w:t>
      </w:r>
      <w:r w:rsidRPr="00CB3DB9">
        <w:rPr>
          <w:rFonts w:cs="B Nazanin" w:hint="cs"/>
          <w:rtl/>
        </w:rPr>
        <w:t>الگوي</w:t>
      </w:r>
      <w:r w:rsidRPr="00CB3DB9">
        <w:rPr>
          <w:rFonts w:cs="B Nazanin"/>
        </w:rPr>
        <w:t xml:space="preserve"> </w:t>
      </w:r>
      <w:r w:rsidRPr="00CB3DB9">
        <w:rPr>
          <w:rFonts w:cs="B Nazanin" w:hint="cs"/>
          <w:rtl/>
        </w:rPr>
        <w:t>کشت</w:t>
      </w:r>
      <w:r w:rsidRPr="00CB3DB9">
        <w:rPr>
          <w:rFonts w:cs="B Nazanin"/>
        </w:rPr>
        <w:t xml:space="preserve"> </w:t>
      </w:r>
      <w:r w:rsidRPr="00CB3DB9">
        <w:rPr>
          <w:rFonts w:cs="B Nazanin" w:hint="cs"/>
          <w:rtl/>
        </w:rPr>
        <w:t>از</w:t>
      </w:r>
      <w:r w:rsidRPr="00CB3DB9">
        <w:rPr>
          <w:rFonts w:cs="B Nazanin"/>
        </w:rPr>
        <w:t xml:space="preserve"> </w:t>
      </w:r>
      <w:r w:rsidRPr="00CB3DB9">
        <w:rPr>
          <w:rFonts w:cs="B Nazanin" w:hint="cs"/>
          <w:rtl/>
        </w:rPr>
        <w:t>برنج</w:t>
      </w:r>
      <w:r w:rsidRPr="00CB3DB9">
        <w:rPr>
          <w:rFonts w:cs="B Nazanin"/>
        </w:rPr>
        <w:t xml:space="preserve"> </w:t>
      </w:r>
      <w:r w:rsidRPr="00CB3DB9">
        <w:rPr>
          <w:rFonts w:cs="B Nazanin" w:hint="cs"/>
          <w:rtl/>
        </w:rPr>
        <w:t>و</w:t>
      </w:r>
      <w:r w:rsidRPr="00CB3DB9">
        <w:rPr>
          <w:rFonts w:cs="B Nazanin"/>
        </w:rPr>
        <w:t xml:space="preserve"> </w:t>
      </w:r>
      <w:r w:rsidRPr="00CB3DB9">
        <w:rPr>
          <w:rFonts w:cs="B Nazanin" w:hint="cs"/>
          <w:rtl/>
        </w:rPr>
        <w:t>مرکبات</w:t>
      </w:r>
      <w:r w:rsidRPr="00CB3DB9">
        <w:rPr>
          <w:rFonts w:cs="B Nazanin"/>
        </w:rPr>
        <w:t xml:space="preserve"> </w:t>
      </w:r>
      <w:r w:rsidRPr="00CB3DB9">
        <w:rPr>
          <w:rFonts w:cs="B Nazanin" w:hint="cs"/>
          <w:rtl/>
        </w:rPr>
        <w:t>به</w:t>
      </w:r>
      <w:r w:rsidRPr="00CB3DB9">
        <w:rPr>
          <w:rFonts w:cs="B Nazanin"/>
        </w:rPr>
        <w:t xml:space="preserve"> </w:t>
      </w:r>
      <w:r w:rsidRPr="00CB3DB9">
        <w:rPr>
          <w:rFonts w:cs="B Nazanin" w:hint="cs"/>
          <w:rtl/>
        </w:rPr>
        <w:t>کیوي. مجله</w:t>
      </w:r>
      <w:r w:rsidRPr="00CB3DB9">
        <w:rPr>
          <w:rFonts w:cs="B Nazanin"/>
        </w:rPr>
        <w:t xml:space="preserve"> </w:t>
      </w:r>
      <w:r w:rsidRPr="00CB3DB9">
        <w:rPr>
          <w:rFonts w:cs="B Nazanin" w:hint="cs"/>
          <w:rtl/>
        </w:rPr>
        <w:t>علوم</w:t>
      </w:r>
      <w:r w:rsidRPr="00CB3DB9">
        <w:rPr>
          <w:rFonts w:cs="B Nazanin"/>
        </w:rPr>
        <w:t xml:space="preserve"> </w:t>
      </w:r>
      <w:r w:rsidRPr="00CB3DB9">
        <w:rPr>
          <w:rFonts w:cs="B Nazanin" w:hint="cs"/>
          <w:rtl/>
        </w:rPr>
        <w:t>کشاورزي</w:t>
      </w:r>
      <w:r w:rsidRPr="00CB3DB9">
        <w:rPr>
          <w:rFonts w:cs="B Nazanin"/>
        </w:rPr>
        <w:t xml:space="preserve"> </w:t>
      </w:r>
      <w:r w:rsidRPr="00CB3DB9">
        <w:rPr>
          <w:rFonts w:cs="B Nazanin" w:hint="cs"/>
          <w:rtl/>
        </w:rPr>
        <w:t>و</w:t>
      </w:r>
      <w:r w:rsidRPr="00CB3DB9">
        <w:rPr>
          <w:rFonts w:cs="B Nazanin"/>
        </w:rPr>
        <w:t xml:space="preserve"> </w:t>
      </w:r>
      <w:r w:rsidRPr="00CB3DB9">
        <w:rPr>
          <w:rFonts w:cs="B Nazanin" w:hint="cs"/>
          <w:rtl/>
        </w:rPr>
        <w:t>منابع</w:t>
      </w:r>
      <w:r w:rsidRPr="00CB3DB9">
        <w:rPr>
          <w:rFonts w:cs="B Nazanin"/>
        </w:rPr>
        <w:t xml:space="preserve"> </w:t>
      </w:r>
      <w:r w:rsidRPr="00CB3DB9">
        <w:rPr>
          <w:rFonts w:cs="B Nazanin" w:hint="cs"/>
          <w:rtl/>
        </w:rPr>
        <w:t xml:space="preserve">طبیعی، دوره 16، شماره 1. </w:t>
      </w:r>
    </w:p>
    <w:p w:rsidR="00CB3DB9" w:rsidRPr="00CB3DB9" w:rsidRDefault="00CB3DB9" w:rsidP="00B8231D">
      <w:pPr>
        <w:ind w:left="720" w:hanging="720"/>
        <w:jc w:val="both"/>
        <w:rPr>
          <w:rFonts w:cs="B Nazanin"/>
          <w:rtl/>
        </w:rPr>
      </w:pPr>
      <w:r w:rsidRPr="00CB3DB9">
        <w:rPr>
          <w:rFonts w:cs="B Nazanin" w:hint="cs"/>
          <w:rtl/>
        </w:rPr>
        <w:t xml:space="preserve">علی‏بیگی، ا. ح.، و قمبرعلی، ر. (1393). بررسی نگرش کشاورزان نسبت به آثار یکپارچه‏سازی اراضی در استان کرمانشاه: کاربرد روش‏شناسی </w:t>
      </w:r>
      <w:r w:rsidRPr="00CB3DB9">
        <w:rPr>
          <w:rFonts w:asciiTheme="majorBidi" w:hAnsiTheme="majorBidi" w:cs="B Nazanin"/>
          <w:sz w:val="20"/>
          <w:szCs w:val="20"/>
        </w:rPr>
        <w:t>Q</w:t>
      </w:r>
      <w:r w:rsidRPr="00CB3DB9">
        <w:rPr>
          <w:rFonts w:cs="B Nazanin" w:hint="cs"/>
          <w:rtl/>
        </w:rPr>
        <w:t>. علوم ترویج و آموزش کشاورزی ایران، دوره 10، شماره 1، صص 88-75.</w:t>
      </w:r>
    </w:p>
    <w:p w:rsidR="00CB3DB9" w:rsidRPr="00CB3DB9" w:rsidRDefault="00CB3DB9" w:rsidP="00B8231D">
      <w:pPr>
        <w:ind w:left="720" w:hanging="720"/>
        <w:jc w:val="both"/>
        <w:rPr>
          <w:rFonts w:cs="B Nazanin"/>
          <w:rtl/>
        </w:rPr>
      </w:pPr>
      <w:r w:rsidRPr="00CB3DB9">
        <w:rPr>
          <w:rFonts w:cs="B Nazanin" w:hint="cs"/>
          <w:rtl/>
        </w:rPr>
        <w:t>غنجی، م.، خوشنودی‏فر، ز.، و ایروانی، ه. (1389). تحلیل مؤلفه‏های بازدارنده در توسعه واحدهای گلخانه‏ای (مطالعه موردی شهرستان ورامین). مجله پژوهش‏های ترویج و آموزش کشاورزی، دوره 3، شماره 3، صص 93-83.</w:t>
      </w:r>
    </w:p>
    <w:p w:rsidR="00CB3DB9" w:rsidRPr="00CB3DB9" w:rsidRDefault="00CB3DB9" w:rsidP="00DC5D01">
      <w:pPr>
        <w:ind w:left="720" w:hanging="720"/>
        <w:jc w:val="both"/>
        <w:rPr>
          <w:rFonts w:cs="B Nazanin"/>
          <w:rtl/>
        </w:rPr>
      </w:pPr>
      <w:r w:rsidRPr="00CB3DB9">
        <w:rPr>
          <w:rFonts w:cs="B Nazanin" w:hint="cs"/>
          <w:rtl/>
        </w:rPr>
        <w:t xml:space="preserve">غنجی، م.، خوشنودی‏فر، ز.، و ایروانی، ه. (1390). تحلیل مؤلفه‏های پیش‏برنده در توسعه واحدهای گلخانه‏ای (مطالعه موردی شهرستان ورامین). مجله تحقیقات اقتصاد و توسعه کشاورزی ایران، دوره 2، شماره 3، صص 411-403. </w:t>
      </w:r>
    </w:p>
    <w:p w:rsidR="00CB3DB9" w:rsidRPr="00CB3DB9" w:rsidRDefault="00CB3DB9" w:rsidP="00DC5D01">
      <w:pPr>
        <w:ind w:left="720" w:hanging="720"/>
        <w:jc w:val="both"/>
        <w:rPr>
          <w:rFonts w:cs="B Nazanin"/>
          <w:rtl/>
        </w:rPr>
      </w:pPr>
      <w:r w:rsidRPr="00CB3DB9">
        <w:rPr>
          <w:rFonts w:cs="B Nazanin" w:hint="cs"/>
          <w:rtl/>
        </w:rPr>
        <w:t>لاجوردی، ا. (1389). نقش کانون‏های تفکر دارای مجوز از وزارت علوم، تحقیقات و فناوری در خط مشی‏های عمومی: پژوهشی بر مبنای روش کیو (</w:t>
      </w:r>
      <w:r w:rsidRPr="00CB3DB9">
        <w:rPr>
          <w:rFonts w:asciiTheme="majorBidi" w:hAnsiTheme="majorBidi" w:cs="B Nazanin"/>
          <w:sz w:val="20"/>
          <w:szCs w:val="20"/>
        </w:rPr>
        <w:t>Q</w:t>
      </w:r>
      <w:r w:rsidRPr="00CB3DB9">
        <w:rPr>
          <w:rFonts w:cs="B Nazanin" w:hint="cs"/>
          <w:rtl/>
        </w:rPr>
        <w:t>). فصلنامه پژوهش و برنامه‏ریزی در آموزش عالی، شماره 55، صص 109-87.</w:t>
      </w:r>
    </w:p>
    <w:p w:rsidR="00CB3DB9" w:rsidRPr="00CB3DB9" w:rsidRDefault="00CB3DB9" w:rsidP="00DC5D01">
      <w:pPr>
        <w:ind w:left="720" w:hanging="720"/>
        <w:jc w:val="both"/>
        <w:rPr>
          <w:rFonts w:cs="B Nazanin"/>
          <w:rtl/>
        </w:rPr>
      </w:pPr>
      <w:r w:rsidRPr="00CB3DB9">
        <w:rPr>
          <w:rFonts w:cs="B Nazanin" w:hint="cs"/>
          <w:rtl/>
        </w:rPr>
        <w:t xml:space="preserve">محمدی‏تمری، ذ.، احمدوند، م.، و قاسمی، ص. (1392). ایستارهای شالیکاران پیرامون تغییر الگوی کشت از برنج به مرکبات: پژوهشی بر مبنای روش کیو. مجله علوم ترویج و آموزش کشاورزی، دوره 9، شماره 12، صص 106-89. </w:t>
      </w:r>
    </w:p>
    <w:p w:rsidR="00CB3DB9" w:rsidRPr="00CB3DB9" w:rsidRDefault="00CB3DB9" w:rsidP="00DC5D01">
      <w:pPr>
        <w:autoSpaceDE w:val="0"/>
        <w:autoSpaceDN w:val="0"/>
        <w:adjustRightInd w:val="0"/>
        <w:ind w:left="720" w:hanging="720"/>
        <w:jc w:val="both"/>
        <w:rPr>
          <w:rFonts w:cs="B Nazanin"/>
          <w:rtl/>
        </w:rPr>
      </w:pPr>
      <w:r w:rsidRPr="00CB3DB9">
        <w:rPr>
          <w:rFonts w:cs="B Nazanin" w:hint="cs"/>
          <w:rtl/>
        </w:rPr>
        <w:t>مرادیان، ف. (1390). روش</w:t>
      </w:r>
      <w:r w:rsidRPr="00CB3DB9">
        <w:rPr>
          <w:rFonts w:cs="B Nazanin" w:hint="cs"/>
          <w:rtl/>
        </w:rPr>
        <w:softHyphen/>
        <w:t>شناسی کیو. کتاب ماه علوم اجتماعی، شماره 37، صص 101-96.</w:t>
      </w:r>
    </w:p>
    <w:p w:rsidR="00CB3DB9" w:rsidRPr="00CB3DB9" w:rsidRDefault="00CB3DB9" w:rsidP="00DC5D01">
      <w:pPr>
        <w:ind w:left="720" w:hanging="720"/>
        <w:jc w:val="both"/>
        <w:rPr>
          <w:rFonts w:cs="B Nazanin"/>
          <w:rtl/>
        </w:rPr>
      </w:pPr>
      <w:r w:rsidRPr="00CB3DB9">
        <w:rPr>
          <w:rFonts w:cs="B Nazanin" w:hint="cs"/>
          <w:rtl/>
        </w:rPr>
        <w:t>مهرابی ‏بشرآبادی، ح. (1387). بررسی اقتصادی تولید محصولات گلخانه‏ای در استان کرمان. علوم و فنون کشاورزی و منابع طبیعی، دوره 12، شماره 44، صص 384-373.</w:t>
      </w:r>
    </w:p>
    <w:p w:rsidR="00B171BF" w:rsidRPr="000F20A1" w:rsidRDefault="00B171BF" w:rsidP="00CA5C4B">
      <w:pPr>
        <w:ind w:left="720" w:hanging="720"/>
        <w:jc w:val="both"/>
        <w:rPr>
          <w:rFonts w:cs="B Nazanin"/>
          <w:sz w:val="26"/>
          <w:szCs w:val="26"/>
          <w:rtl/>
          <w:lang w:bidi="fa-IR"/>
        </w:rPr>
      </w:pPr>
    </w:p>
    <w:p w:rsidR="00401C9B" w:rsidRPr="00CB3DB9" w:rsidRDefault="00401C9B" w:rsidP="00CA5C4B">
      <w:pPr>
        <w:bidi w:val="0"/>
        <w:ind w:left="720" w:hanging="720"/>
        <w:jc w:val="both"/>
        <w:rPr>
          <w:rFonts w:asciiTheme="majorBidi" w:hAnsiTheme="majorBidi" w:cstheme="majorBidi"/>
          <w:sz w:val="20"/>
          <w:szCs w:val="20"/>
        </w:rPr>
      </w:pPr>
      <w:r w:rsidRPr="00CB3DB9">
        <w:rPr>
          <w:rFonts w:asciiTheme="majorBidi" w:hAnsiTheme="majorBidi" w:cstheme="majorBidi"/>
          <w:sz w:val="20"/>
          <w:szCs w:val="20"/>
        </w:rPr>
        <w:t xml:space="preserve">Downs, R. J. (1975). </w:t>
      </w:r>
      <w:r w:rsidRPr="00CB3DB9">
        <w:rPr>
          <w:rFonts w:asciiTheme="majorBidi" w:hAnsiTheme="majorBidi" w:cstheme="majorBidi"/>
          <w:i/>
          <w:iCs/>
          <w:sz w:val="20"/>
          <w:szCs w:val="20"/>
        </w:rPr>
        <w:t>Controlled environments for plants researchers</w:t>
      </w:r>
      <w:r w:rsidRPr="00CB3DB9">
        <w:rPr>
          <w:rFonts w:asciiTheme="majorBidi" w:hAnsiTheme="majorBidi" w:cstheme="majorBidi"/>
          <w:sz w:val="20"/>
          <w:szCs w:val="20"/>
        </w:rPr>
        <w:t>. Colombia University Press. New York.</w:t>
      </w:r>
    </w:p>
    <w:p w:rsidR="00401C9B" w:rsidRPr="00CB3DB9" w:rsidRDefault="00401C9B" w:rsidP="00CA5C4B">
      <w:pPr>
        <w:bidi w:val="0"/>
        <w:ind w:left="720" w:hanging="720"/>
        <w:jc w:val="both"/>
        <w:rPr>
          <w:rFonts w:asciiTheme="majorBidi" w:hAnsiTheme="majorBidi" w:cstheme="majorBidi"/>
          <w:sz w:val="20"/>
          <w:szCs w:val="20"/>
        </w:rPr>
      </w:pPr>
      <w:r w:rsidRPr="00CB3DB9">
        <w:rPr>
          <w:rFonts w:asciiTheme="majorBidi" w:hAnsiTheme="majorBidi" w:cstheme="majorBidi"/>
          <w:sz w:val="20"/>
          <w:szCs w:val="20"/>
        </w:rPr>
        <w:t>Gur, M., Cagdas, V., Demirel, Z. (2003). Land Consolidation as a Tool of Rural Sustainable Development, 2nd FIG Regional Conference Marrakech, Morocco, December 2-5, 2003.</w:t>
      </w:r>
    </w:p>
    <w:p w:rsidR="004B0AE7" w:rsidRPr="00CB3DB9" w:rsidRDefault="00401C9B" w:rsidP="00E71824">
      <w:pPr>
        <w:autoSpaceDE w:val="0"/>
        <w:autoSpaceDN w:val="0"/>
        <w:bidi w:val="0"/>
        <w:adjustRightInd w:val="0"/>
        <w:ind w:left="720" w:hanging="720"/>
        <w:jc w:val="both"/>
        <w:rPr>
          <w:rFonts w:asciiTheme="majorBidi" w:hAnsiTheme="majorBidi" w:cstheme="majorBidi"/>
          <w:sz w:val="20"/>
          <w:szCs w:val="20"/>
          <w:lang w:bidi="fa-IR"/>
        </w:rPr>
      </w:pPr>
      <w:r w:rsidRPr="00CB3DB9">
        <w:rPr>
          <w:rFonts w:asciiTheme="majorBidi" w:hAnsiTheme="majorBidi" w:cstheme="majorBidi"/>
          <w:sz w:val="20"/>
          <w:szCs w:val="20"/>
        </w:rPr>
        <w:t xml:space="preserve">Vanaxel, E. N. and G Graaf. (2006). Q-methodology: A sneak preview.[online]. Avaiable: </w:t>
      </w:r>
      <w:hyperlink r:id="rId9" w:history="1">
        <w:r w:rsidRPr="00CB3DB9">
          <w:rPr>
            <w:rFonts w:asciiTheme="majorBidi" w:hAnsiTheme="majorBidi" w:cstheme="majorBidi"/>
            <w:sz w:val="20"/>
            <w:szCs w:val="20"/>
          </w:rPr>
          <w:t>www.qmethod.org</w:t>
        </w:r>
      </w:hyperlink>
      <w:r w:rsidRPr="00CB3DB9">
        <w:rPr>
          <w:rFonts w:asciiTheme="majorBidi" w:hAnsiTheme="majorBidi" w:cstheme="majorBidi"/>
          <w:sz w:val="20"/>
          <w:szCs w:val="20"/>
        </w:rPr>
        <w:t>.</w:t>
      </w:r>
    </w:p>
    <w:p w:rsidR="004B0AE7" w:rsidRPr="00CB3DB9" w:rsidRDefault="004B0AE7" w:rsidP="00CA5C4B"/>
    <w:sectPr w:rsidR="004B0AE7" w:rsidRPr="00CB3DB9" w:rsidSect="000468C0">
      <w:headerReference w:type="default" r:id="rId10"/>
      <w:pgSz w:w="12240" w:h="15840"/>
      <w:pgMar w:top="1134" w:right="1134" w:bottom="1134"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5256" w:rsidRDefault="00605256" w:rsidP="004B0AE7">
      <w:r>
        <w:separator/>
      </w:r>
    </w:p>
  </w:endnote>
  <w:endnote w:type="continuationSeparator" w:id="0">
    <w:p w:rsidR="00605256" w:rsidRDefault="00605256" w:rsidP="004B0AE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altName w:val="Calibri"/>
    <w:charset w:val="00"/>
    <w:family w:val="swiss"/>
    <w:pitch w:val="variable"/>
    <w:sig w:usb0="00000001"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2NazaninBold">
    <w:panose1 w:val="00000000000000000000"/>
    <w:charset w:val="B2"/>
    <w:family w:val="auto"/>
    <w:notTrueType/>
    <w:pitch w:val="default"/>
    <w:sig w:usb0="00002001"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Lotus,Bold">
    <w:panose1 w:val="00000000000000000000"/>
    <w:charset w:val="B2"/>
    <w:family w:val="auto"/>
    <w:notTrueType/>
    <w:pitch w:val="default"/>
    <w:sig w:usb0="00002001" w:usb1="00000000" w:usb2="00000000" w:usb3="00000000" w:csb0="00000040" w:csb1="00000000"/>
  </w:font>
  <w:font w:name="BTitrBold">
    <w:altName w:val="Times New Roman"/>
    <w:panose1 w:val="00000000000000000000"/>
    <w:charset w:val="B2"/>
    <w:family w:val="auto"/>
    <w:notTrueType/>
    <w:pitch w:val="default"/>
    <w:sig w:usb0="00002001" w:usb1="00000000" w:usb2="00000000" w:usb3="00000000" w:csb0="00000040" w:csb1="00000000"/>
  </w:font>
  <w:font w:name="BLotus">
    <w:panose1 w:val="00000000000000000000"/>
    <w:charset w:val="B2"/>
    <w:family w:val="auto"/>
    <w:notTrueType/>
    <w:pitch w:val="default"/>
    <w:sig w:usb0="00002001" w:usb1="00000000" w:usb2="00000000" w:usb3="00000000" w:csb0="00000040" w:csb1="00000000"/>
  </w:font>
  <w:font w:name="BLotusBold">
    <w:panose1 w:val="00000000000000000000"/>
    <w:charset w:val="B2"/>
    <w:family w:val="auto"/>
    <w:notTrueType/>
    <w:pitch w:val="default"/>
    <w:sig w:usb0="00002001" w:usb1="00000000" w:usb2="00000000" w:usb3="00000000" w:csb0="00000040" w:csb1="00000000"/>
  </w:font>
  <w:font w:name="B Titr,Bold">
    <w:panose1 w:val="00000000000000000000"/>
    <w:charset w:val="B2"/>
    <w:family w:val="auto"/>
    <w:notTrueType/>
    <w:pitch w:val="default"/>
    <w:sig w:usb0="00002001" w:usb1="00000000" w:usb2="00000000" w:usb3="00000000" w:csb0="00000040" w:csb1="00000000"/>
  </w:font>
  <w:font w:name="BMitraBold">
    <w:altName w:val="MS Mincho"/>
    <w:panose1 w:val="00000000000000000000"/>
    <w:charset w:val="80"/>
    <w:family w:val="auto"/>
    <w:notTrueType/>
    <w:pitch w:val="default"/>
    <w:sig w:usb0="00000000" w:usb1="08070000" w:usb2="00000010" w:usb3="00000000" w:csb0="00020000" w:csb1="00000000"/>
  </w:font>
  <w:font w:name="2TitrBold">
    <w:panose1 w:val="00000000000000000000"/>
    <w:charset w:val="B2"/>
    <w:family w:val="auto"/>
    <w:notTrueType/>
    <w:pitch w:val="default"/>
    <w:sig w:usb0="00002001" w:usb1="00000000" w:usb2="00000000" w:usb3="00000000" w:csb0="00000040" w:csb1="00000000"/>
  </w:font>
  <w:font w:name="2Nazanin">
    <w:panose1 w:val="00000000000000000000"/>
    <w:charset w:val="B2"/>
    <w:family w:val="auto"/>
    <w:notTrueType/>
    <w:pitch w:val="default"/>
    <w:sig w:usb0="00002001" w:usb1="00000000" w:usb2="00000000" w:usb3="00000000" w:csb0="00000040" w:csb1="00000000"/>
  </w:font>
  <w:font w:name="BNazaninBold">
    <w:altName w:val="Times New Roman"/>
    <w:panose1 w:val="00000000000000000000"/>
    <w:charset w:val="B2"/>
    <w:family w:val="auto"/>
    <w:notTrueType/>
    <w:pitch w:val="default"/>
    <w:sig w:usb0="00002001" w:usb1="00000000" w:usb2="00000000" w:usb3="00000000" w:csb0="00000040" w:csb1="00000000"/>
  </w:font>
  <w:font w:name="SymbolPS">
    <w:panose1 w:val="05050102010607020607"/>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5256" w:rsidRDefault="00605256" w:rsidP="00893DD2">
      <w:pPr>
        <w:bidi w:val="0"/>
      </w:pPr>
      <w:r>
        <w:separator/>
      </w:r>
    </w:p>
  </w:footnote>
  <w:footnote w:type="continuationSeparator" w:id="0">
    <w:p w:rsidR="00605256" w:rsidRDefault="00605256" w:rsidP="00CA5C4B">
      <w:pPr>
        <w:bidi w:val="0"/>
      </w:pPr>
      <w:r>
        <w:continuationSeparator/>
      </w:r>
    </w:p>
  </w:footnote>
  <w:footnote w:id="1">
    <w:p w:rsidR="002A18D4" w:rsidRPr="004009B9" w:rsidRDefault="002A18D4" w:rsidP="00B171BF">
      <w:pPr>
        <w:pStyle w:val="FootnoteText"/>
        <w:bidi w:val="0"/>
        <w:rPr>
          <w:rFonts w:asciiTheme="majorBidi" w:hAnsiTheme="majorBidi" w:cstheme="majorBidi"/>
          <w:rtl/>
        </w:rPr>
      </w:pPr>
      <w:r w:rsidRPr="004009B9">
        <w:rPr>
          <w:rStyle w:val="FootnoteReference"/>
          <w:rFonts w:asciiTheme="majorBidi" w:hAnsiTheme="majorBidi" w:cstheme="majorBidi"/>
          <w:sz w:val="20"/>
          <w:szCs w:val="20"/>
        </w:rPr>
        <w:footnoteRef/>
      </w:r>
      <w:r w:rsidRPr="004009B9">
        <w:rPr>
          <w:rFonts w:asciiTheme="majorBidi" w:hAnsiTheme="majorBidi" w:cstheme="majorBidi"/>
        </w:rPr>
        <w:t>. Q - Sample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8D4" w:rsidRDefault="002A18D4" w:rsidP="004B0AE7">
    <w:pPr>
      <w:pBdr>
        <w:bottom w:val="single" w:sz="4" w:space="1" w:color="auto"/>
      </w:pBdr>
      <w:ind w:left="849"/>
      <w:jc w:val="right"/>
      <w:rPr>
        <w:rFonts w:cs="B Mitra"/>
        <w:sz w:val="18"/>
        <w:szCs w:val="18"/>
        <w:rtl/>
      </w:rPr>
    </w:pPr>
    <w:r w:rsidRPr="004B0AE7">
      <w:rPr>
        <w:noProof/>
        <w:lang w:bidi="fa-IR"/>
      </w:rPr>
      <w:drawing>
        <wp:anchor distT="0" distB="0" distL="114300" distR="114300" simplePos="0" relativeHeight="251660288" behindDoc="1" locked="0" layoutInCell="1" allowOverlap="1">
          <wp:simplePos x="0" y="0"/>
          <wp:positionH relativeFrom="margin">
            <wp:posOffset>5452110</wp:posOffset>
          </wp:positionH>
          <wp:positionV relativeFrom="paragraph">
            <wp:posOffset>-257175</wp:posOffset>
          </wp:positionV>
          <wp:extent cx="600075" cy="495300"/>
          <wp:effectExtent l="19050" t="0" r="9525" b="0"/>
          <wp:wrapNone/>
          <wp:docPr id="1" name="Picture 1" descr="E:\Ph.D\Congress\Posterr\Last\A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h.D\Congress\Posterr\Last\Arm.jpg"/>
                  <pic:cNvPicPr>
                    <a:picLocks noChangeAspect="1" noChangeArrowheads="1"/>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95300"/>
                  </a:xfrm>
                  <a:prstGeom prst="rect">
                    <a:avLst/>
                  </a:prstGeom>
                  <a:noFill/>
                  <a:ln>
                    <a:noFill/>
                  </a:ln>
                </pic:spPr>
              </pic:pic>
            </a:graphicData>
          </a:graphic>
        </wp:anchor>
      </w:drawing>
    </w:r>
    <w:r w:rsidR="005F4A1D" w:rsidRPr="005F4A1D">
      <w:rPr>
        <w:noProof/>
        <w:rtl/>
      </w:rPr>
      <w:pict>
        <v:rect id="Rectangle 2" o:spid="_x0000_s4097" style="position:absolute;left:0;text-align:left;margin-left:0;margin-top:-23.25pt;width:326.25pt;height:26.8pt;z-index:251659264;visibility:visible;mso-position-horizontal:center;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" stroked="f">
          <v:textbox style="mso-fit-shape-to-text:t" inset=".5mm,.3mm,.5mm,.3mm">
            <w:txbxContent>
              <w:p w:rsidR="002A18D4" w:rsidRPr="00DF6E28" w:rsidRDefault="002A18D4" w:rsidP="00D84715">
                <w:pPr>
                  <w:spacing w:line="276" w:lineRule="auto"/>
                  <w:jc w:val="center"/>
                  <w:rPr>
                    <w:rFonts w:cs="B Mitra"/>
                    <w:b/>
                    <w:bCs/>
                    <w:sz w:val="20"/>
                    <w:szCs w:val="20"/>
                    <w:rtl/>
                    <w:lang w:bidi="fa-IR"/>
                  </w:rPr>
                </w:pPr>
                <w:r w:rsidRPr="00DF6E28">
                  <w:rPr>
                    <w:rFonts w:cs="B Mitra" w:hint="cs"/>
                    <w:b/>
                    <w:bCs/>
                    <w:sz w:val="20"/>
                    <w:szCs w:val="20"/>
                    <w:rtl/>
                  </w:rPr>
                  <w:t xml:space="preserve">ششمین کنگره </w:t>
                </w:r>
                <w:r>
                  <w:rPr>
                    <w:rFonts w:cs="B Mitra" w:hint="cs"/>
                    <w:b/>
                    <w:bCs/>
                    <w:sz w:val="20"/>
                    <w:szCs w:val="20"/>
                    <w:rtl/>
                    <w:lang w:bidi="fa-IR"/>
                  </w:rPr>
                  <w:t xml:space="preserve">ملی </w:t>
                </w:r>
                <w:r w:rsidRPr="00DF6E28">
                  <w:rPr>
                    <w:rFonts w:cs="B Mitra" w:hint="cs"/>
                    <w:b/>
                    <w:bCs/>
                    <w:sz w:val="20"/>
                    <w:szCs w:val="20"/>
                    <w:rtl/>
                  </w:rPr>
                  <w:t>علوم ترویج و آموزش کشاورزی و منابع طبیعی ایران</w:t>
                </w:r>
              </w:p>
              <w:p w:rsidR="002A18D4" w:rsidRPr="00DF6E28" w:rsidRDefault="002A18D4" w:rsidP="00D84715">
                <w:pPr>
                  <w:spacing w:line="276" w:lineRule="auto"/>
                  <w:jc w:val="center"/>
                  <w:rPr>
                    <w:rFonts w:cs="B Mitra"/>
                    <w:b/>
                    <w:bCs/>
                    <w:sz w:val="16"/>
                    <w:szCs w:val="16"/>
                    <w:rtl/>
                  </w:rPr>
                </w:pPr>
                <w:r w:rsidRPr="00DF6E28">
                  <w:rPr>
                    <w:rFonts w:cs="B Mitra" w:hint="cs"/>
                    <w:b/>
                    <w:bCs/>
                    <w:sz w:val="16"/>
                    <w:szCs w:val="16"/>
                    <w:rtl/>
                  </w:rPr>
                  <w:t>ملاحظات ترویج در پایداری کشاورزی، منابع طبیعی و محیط زیست در شرایط تغییرات اقلیمی</w:t>
                </w:r>
              </w:p>
              <w:p w:rsidR="002A18D4" w:rsidRPr="00DF6E28" w:rsidRDefault="002A18D4" w:rsidP="00D84715">
                <w:pPr>
                  <w:spacing w:line="276" w:lineRule="auto"/>
                  <w:jc w:val="center"/>
                  <w:rPr>
                    <w:b/>
                    <w:bCs/>
                    <w:sz w:val="18"/>
                    <w:szCs w:val="18"/>
                  </w:rPr>
                </w:pPr>
                <w:r w:rsidRPr="00DF6E28">
                  <w:rPr>
                    <w:rFonts w:cs="B Mitra" w:hint="cs"/>
                    <w:b/>
                    <w:bCs/>
                    <w:sz w:val="18"/>
                    <w:szCs w:val="18"/>
                    <w:rtl/>
                  </w:rPr>
                  <w:t>5 و 6 آبان</w:t>
                </w:r>
                <w:r w:rsidRPr="00DF6E28">
                  <w:rPr>
                    <w:rFonts w:cs="B Mitra"/>
                    <w:b/>
                    <w:bCs/>
                    <w:sz w:val="18"/>
                    <w:szCs w:val="18"/>
                    <w:rtl/>
                  </w:rPr>
                  <w:softHyphen/>
                </w:r>
                <w:r w:rsidRPr="00DF6E28">
                  <w:rPr>
                    <w:rFonts w:cs="B Mitra" w:hint="cs"/>
                    <w:b/>
                    <w:bCs/>
                    <w:sz w:val="18"/>
                    <w:szCs w:val="18"/>
                    <w:rtl/>
                  </w:rPr>
                  <w:t>ماه 1395،</w:t>
                </w:r>
                <w:r w:rsidRPr="000F1AAB">
                  <w:rPr>
                    <w:rFonts w:cs="B Mitra" w:hint="cs"/>
                    <w:b/>
                    <w:bCs/>
                    <w:sz w:val="18"/>
                    <w:szCs w:val="18"/>
                    <w:rtl/>
                  </w:rPr>
                  <w:t xml:space="preserve"> دانشگاه شیراز</w:t>
                </w:r>
              </w:p>
            </w:txbxContent>
          </v:textbox>
          <w10:wrap anchorx="margin"/>
        </v:rect>
      </w:pict>
    </w:r>
  </w:p>
  <w:p w:rsidR="002A18D4" w:rsidRPr="009F74BE" w:rsidRDefault="005F4A1D" w:rsidP="004B0AE7">
    <w:pPr>
      <w:pBdr>
        <w:bottom w:val="single" w:sz="4" w:space="1" w:color="auto"/>
      </w:pBdr>
      <w:ind w:left="849"/>
      <w:jc w:val="right"/>
      <w:rPr>
        <w:rFonts w:cs="B Mitra"/>
        <w:b/>
        <w:bCs/>
      </w:rPr>
    </w:pPr>
    <w:r w:rsidRPr="005F4A1D">
      <w:rPr>
        <w:rFonts w:cs="B Mitra"/>
      </w:rPr>
      <w:fldChar w:fldCharType="begin"/>
    </w:r>
    <w:r w:rsidR="002A18D4" w:rsidRPr="009F74BE">
      <w:rPr>
        <w:rFonts w:cs="B Mitra"/>
      </w:rPr>
      <w:instrText xml:space="preserve"> PAGE   \* MERGEFORMAT </w:instrText>
    </w:r>
    <w:r w:rsidRPr="005F4A1D">
      <w:rPr>
        <w:rFonts w:cs="B Mitra"/>
      </w:rPr>
      <w:fldChar w:fldCharType="separate"/>
    </w:r>
    <w:r w:rsidR="00FD7DF8" w:rsidRPr="00FD7DF8">
      <w:rPr>
        <w:rFonts w:cs="B Mitra"/>
        <w:b/>
        <w:bCs/>
        <w:noProof/>
        <w:rtl/>
      </w:rPr>
      <w:t>15</w:t>
    </w:r>
    <w:r w:rsidRPr="009F74BE">
      <w:rPr>
        <w:rFonts w:cs="B Mitra"/>
        <w:b/>
        <w:bCs/>
        <w:noProof/>
      </w:rPr>
      <w:fldChar w:fldCharType="end"/>
    </w:r>
  </w:p>
  <w:p w:rsidR="002A18D4" w:rsidRDefault="002A18D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B94A75"/>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0C293B"/>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2E0B2D"/>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1C1ADF"/>
    <w:multiLevelType w:val="hybridMultilevel"/>
    <w:tmpl w:val="19485404"/>
    <w:lvl w:ilvl="0" w:tplc="B5F4E604">
      <w:start w:val="1"/>
      <w:numFmt w:val="bullet"/>
      <w:lvlText w:val=""/>
      <w:lvlJc w:val="left"/>
      <w:pPr>
        <w:tabs>
          <w:tab w:val="num" w:pos="720"/>
        </w:tabs>
        <w:ind w:left="720" w:hanging="360"/>
      </w:pPr>
      <w:rPr>
        <w:rFonts w:ascii="Wingdings" w:hAnsi="Wingdings" w:hint="default"/>
      </w:rPr>
    </w:lvl>
    <w:lvl w:ilvl="1" w:tplc="A6E63EF8" w:tentative="1">
      <w:start w:val="1"/>
      <w:numFmt w:val="bullet"/>
      <w:lvlText w:val=""/>
      <w:lvlJc w:val="left"/>
      <w:pPr>
        <w:tabs>
          <w:tab w:val="num" w:pos="1440"/>
        </w:tabs>
        <w:ind w:left="1440" w:hanging="360"/>
      </w:pPr>
      <w:rPr>
        <w:rFonts w:ascii="Wingdings" w:hAnsi="Wingdings" w:hint="default"/>
      </w:rPr>
    </w:lvl>
    <w:lvl w:ilvl="2" w:tplc="12B4DAEE" w:tentative="1">
      <w:start w:val="1"/>
      <w:numFmt w:val="bullet"/>
      <w:lvlText w:val=""/>
      <w:lvlJc w:val="left"/>
      <w:pPr>
        <w:tabs>
          <w:tab w:val="num" w:pos="2160"/>
        </w:tabs>
        <w:ind w:left="2160" w:hanging="360"/>
      </w:pPr>
      <w:rPr>
        <w:rFonts w:ascii="Wingdings" w:hAnsi="Wingdings" w:hint="default"/>
      </w:rPr>
    </w:lvl>
    <w:lvl w:ilvl="3" w:tplc="84E47DAA" w:tentative="1">
      <w:start w:val="1"/>
      <w:numFmt w:val="bullet"/>
      <w:lvlText w:val=""/>
      <w:lvlJc w:val="left"/>
      <w:pPr>
        <w:tabs>
          <w:tab w:val="num" w:pos="2880"/>
        </w:tabs>
        <w:ind w:left="2880" w:hanging="360"/>
      </w:pPr>
      <w:rPr>
        <w:rFonts w:ascii="Wingdings" w:hAnsi="Wingdings" w:hint="default"/>
      </w:rPr>
    </w:lvl>
    <w:lvl w:ilvl="4" w:tplc="5A866036" w:tentative="1">
      <w:start w:val="1"/>
      <w:numFmt w:val="bullet"/>
      <w:lvlText w:val=""/>
      <w:lvlJc w:val="left"/>
      <w:pPr>
        <w:tabs>
          <w:tab w:val="num" w:pos="3600"/>
        </w:tabs>
        <w:ind w:left="3600" w:hanging="360"/>
      </w:pPr>
      <w:rPr>
        <w:rFonts w:ascii="Wingdings" w:hAnsi="Wingdings" w:hint="default"/>
      </w:rPr>
    </w:lvl>
    <w:lvl w:ilvl="5" w:tplc="54E0AA90" w:tentative="1">
      <w:start w:val="1"/>
      <w:numFmt w:val="bullet"/>
      <w:lvlText w:val=""/>
      <w:lvlJc w:val="left"/>
      <w:pPr>
        <w:tabs>
          <w:tab w:val="num" w:pos="4320"/>
        </w:tabs>
        <w:ind w:left="4320" w:hanging="360"/>
      </w:pPr>
      <w:rPr>
        <w:rFonts w:ascii="Wingdings" w:hAnsi="Wingdings" w:hint="default"/>
      </w:rPr>
    </w:lvl>
    <w:lvl w:ilvl="6" w:tplc="0BC86048" w:tentative="1">
      <w:start w:val="1"/>
      <w:numFmt w:val="bullet"/>
      <w:lvlText w:val=""/>
      <w:lvlJc w:val="left"/>
      <w:pPr>
        <w:tabs>
          <w:tab w:val="num" w:pos="5040"/>
        </w:tabs>
        <w:ind w:left="5040" w:hanging="360"/>
      </w:pPr>
      <w:rPr>
        <w:rFonts w:ascii="Wingdings" w:hAnsi="Wingdings" w:hint="default"/>
      </w:rPr>
    </w:lvl>
    <w:lvl w:ilvl="7" w:tplc="3C4A2E88" w:tentative="1">
      <w:start w:val="1"/>
      <w:numFmt w:val="bullet"/>
      <w:lvlText w:val=""/>
      <w:lvlJc w:val="left"/>
      <w:pPr>
        <w:tabs>
          <w:tab w:val="num" w:pos="5760"/>
        </w:tabs>
        <w:ind w:left="5760" w:hanging="360"/>
      </w:pPr>
      <w:rPr>
        <w:rFonts w:ascii="Wingdings" w:hAnsi="Wingdings" w:hint="default"/>
      </w:rPr>
    </w:lvl>
    <w:lvl w:ilvl="8" w:tplc="62DAE1E8" w:tentative="1">
      <w:start w:val="1"/>
      <w:numFmt w:val="bullet"/>
      <w:lvlText w:val=""/>
      <w:lvlJc w:val="left"/>
      <w:pPr>
        <w:tabs>
          <w:tab w:val="num" w:pos="6480"/>
        </w:tabs>
        <w:ind w:left="6480" w:hanging="360"/>
      </w:pPr>
      <w:rPr>
        <w:rFonts w:ascii="Wingdings" w:hAnsi="Wingdings" w:hint="default"/>
      </w:rPr>
    </w:lvl>
  </w:abstractNum>
  <w:abstractNum w:abstractNumId="4">
    <w:nsid w:val="161968E2"/>
    <w:multiLevelType w:val="hybridMultilevel"/>
    <w:tmpl w:val="0F9664A6"/>
    <w:lvl w:ilvl="0" w:tplc="B7780EAA">
      <w:numFmt w:val="bullet"/>
      <w:lvlText w:val=""/>
      <w:lvlJc w:val="left"/>
      <w:pPr>
        <w:ind w:left="2805" w:hanging="360"/>
      </w:pPr>
      <w:rPr>
        <w:rFonts w:ascii="Symbol" w:eastAsiaTheme="minorHAnsi" w:hAnsi="Symbol" w:cs="B Nazanin" w:hint="default"/>
      </w:rPr>
    </w:lvl>
    <w:lvl w:ilvl="1" w:tplc="04090003" w:tentative="1">
      <w:start w:val="1"/>
      <w:numFmt w:val="bullet"/>
      <w:lvlText w:val="o"/>
      <w:lvlJc w:val="left"/>
      <w:pPr>
        <w:ind w:left="3525" w:hanging="360"/>
      </w:pPr>
      <w:rPr>
        <w:rFonts w:ascii="Courier New" w:hAnsi="Courier New" w:cs="Courier New" w:hint="default"/>
      </w:rPr>
    </w:lvl>
    <w:lvl w:ilvl="2" w:tplc="04090005" w:tentative="1">
      <w:start w:val="1"/>
      <w:numFmt w:val="bullet"/>
      <w:lvlText w:val=""/>
      <w:lvlJc w:val="left"/>
      <w:pPr>
        <w:ind w:left="4245" w:hanging="360"/>
      </w:pPr>
      <w:rPr>
        <w:rFonts w:ascii="Wingdings" w:hAnsi="Wingdings" w:hint="default"/>
      </w:rPr>
    </w:lvl>
    <w:lvl w:ilvl="3" w:tplc="04090001" w:tentative="1">
      <w:start w:val="1"/>
      <w:numFmt w:val="bullet"/>
      <w:lvlText w:val=""/>
      <w:lvlJc w:val="left"/>
      <w:pPr>
        <w:ind w:left="4965" w:hanging="360"/>
      </w:pPr>
      <w:rPr>
        <w:rFonts w:ascii="Symbol" w:hAnsi="Symbol" w:hint="default"/>
      </w:rPr>
    </w:lvl>
    <w:lvl w:ilvl="4" w:tplc="04090003" w:tentative="1">
      <w:start w:val="1"/>
      <w:numFmt w:val="bullet"/>
      <w:lvlText w:val="o"/>
      <w:lvlJc w:val="left"/>
      <w:pPr>
        <w:ind w:left="5685" w:hanging="360"/>
      </w:pPr>
      <w:rPr>
        <w:rFonts w:ascii="Courier New" w:hAnsi="Courier New" w:cs="Courier New" w:hint="default"/>
      </w:rPr>
    </w:lvl>
    <w:lvl w:ilvl="5" w:tplc="04090005" w:tentative="1">
      <w:start w:val="1"/>
      <w:numFmt w:val="bullet"/>
      <w:lvlText w:val=""/>
      <w:lvlJc w:val="left"/>
      <w:pPr>
        <w:ind w:left="6405" w:hanging="360"/>
      </w:pPr>
      <w:rPr>
        <w:rFonts w:ascii="Wingdings" w:hAnsi="Wingdings" w:hint="default"/>
      </w:rPr>
    </w:lvl>
    <w:lvl w:ilvl="6" w:tplc="04090001" w:tentative="1">
      <w:start w:val="1"/>
      <w:numFmt w:val="bullet"/>
      <w:lvlText w:val=""/>
      <w:lvlJc w:val="left"/>
      <w:pPr>
        <w:ind w:left="7125" w:hanging="360"/>
      </w:pPr>
      <w:rPr>
        <w:rFonts w:ascii="Symbol" w:hAnsi="Symbol" w:hint="default"/>
      </w:rPr>
    </w:lvl>
    <w:lvl w:ilvl="7" w:tplc="04090003" w:tentative="1">
      <w:start w:val="1"/>
      <w:numFmt w:val="bullet"/>
      <w:lvlText w:val="o"/>
      <w:lvlJc w:val="left"/>
      <w:pPr>
        <w:ind w:left="7845" w:hanging="360"/>
      </w:pPr>
      <w:rPr>
        <w:rFonts w:ascii="Courier New" w:hAnsi="Courier New" w:cs="Courier New" w:hint="default"/>
      </w:rPr>
    </w:lvl>
    <w:lvl w:ilvl="8" w:tplc="04090005" w:tentative="1">
      <w:start w:val="1"/>
      <w:numFmt w:val="bullet"/>
      <w:lvlText w:val=""/>
      <w:lvlJc w:val="left"/>
      <w:pPr>
        <w:ind w:left="8565" w:hanging="360"/>
      </w:pPr>
      <w:rPr>
        <w:rFonts w:ascii="Wingdings" w:hAnsi="Wingdings" w:hint="default"/>
      </w:rPr>
    </w:lvl>
  </w:abstractNum>
  <w:abstractNum w:abstractNumId="5">
    <w:nsid w:val="192435DB"/>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DA1644"/>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EAB4BF5"/>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F9253D0"/>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854386"/>
    <w:multiLevelType w:val="hybridMultilevel"/>
    <w:tmpl w:val="D99CB440"/>
    <w:lvl w:ilvl="0" w:tplc="76E4A808">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4C0944"/>
    <w:multiLevelType w:val="hybridMultilevel"/>
    <w:tmpl w:val="225A3DFC"/>
    <w:lvl w:ilvl="0" w:tplc="3104C41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D8E5C78"/>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EFB064E"/>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04340EB"/>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80312E1"/>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A5D381F"/>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4D01B51"/>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81C2A5A"/>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5390D9D"/>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A7F642D"/>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AAC19C4"/>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BF1512C"/>
    <w:multiLevelType w:val="hybridMultilevel"/>
    <w:tmpl w:val="6FCAF5A4"/>
    <w:lvl w:ilvl="0" w:tplc="5502C210">
      <w:numFmt w:val="bullet"/>
      <w:lvlText w:val=""/>
      <w:lvlJc w:val="left"/>
      <w:pPr>
        <w:ind w:left="2445" w:hanging="360"/>
      </w:pPr>
      <w:rPr>
        <w:rFonts w:ascii="Symbol" w:eastAsiaTheme="minorHAnsi" w:hAnsi="Symbol" w:cs="B Nazanin" w:hint="default"/>
      </w:rPr>
    </w:lvl>
    <w:lvl w:ilvl="1" w:tplc="04090003" w:tentative="1">
      <w:start w:val="1"/>
      <w:numFmt w:val="bullet"/>
      <w:lvlText w:val="o"/>
      <w:lvlJc w:val="left"/>
      <w:pPr>
        <w:ind w:left="3165" w:hanging="360"/>
      </w:pPr>
      <w:rPr>
        <w:rFonts w:ascii="Courier New" w:hAnsi="Courier New" w:cs="Courier New" w:hint="default"/>
      </w:rPr>
    </w:lvl>
    <w:lvl w:ilvl="2" w:tplc="04090005" w:tentative="1">
      <w:start w:val="1"/>
      <w:numFmt w:val="bullet"/>
      <w:lvlText w:val=""/>
      <w:lvlJc w:val="left"/>
      <w:pPr>
        <w:ind w:left="3885" w:hanging="360"/>
      </w:pPr>
      <w:rPr>
        <w:rFonts w:ascii="Wingdings" w:hAnsi="Wingdings" w:hint="default"/>
      </w:rPr>
    </w:lvl>
    <w:lvl w:ilvl="3" w:tplc="04090001" w:tentative="1">
      <w:start w:val="1"/>
      <w:numFmt w:val="bullet"/>
      <w:lvlText w:val=""/>
      <w:lvlJc w:val="left"/>
      <w:pPr>
        <w:ind w:left="4605" w:hanging="360"/>
      </w:pPr>
      <w:rPr>
        <w:rFonts w:ascii="Symbol" w:hAnsi="Symbol" w:hint="default"/>
      </w:rPr>
    </w:lvl>
    <w:lvl w:ilvl="4" w:tplc="04090003" w:tentative="1">
      <w:start w:val="1"/>
      <w:numFmt w:val="bullet"/>
      <w:lvlText w:val="o"/>
      <w:lvlJc w:val="left"/>
      <w:pPr>
        <w:ind w:left="5325" w:hanging="360"/>
      </w:pPr>
      <w:rPr>
        <w:rFonts w:ascii="Courier New" w:hAnsi="Courier New" w:cs="Courier New" w:hint="default"/>
      </w:rPr>
    </w:lvl>
    <w:lvl w:ilvl="5" w:tplc="04090005" w:tentative="1">
      <w:start w:val="1"/>
      <w:numFmt w:val="bullet"/>
      <w:lvlText w:val=""/>
      <w:lvlJc w:val="left"/>
      <w:pPr>
        <w:ind w:left="6045" w:hanging="360"/>
      </w:pPr>
      <w:rPr>
        <w:rFonts w:ascii="Wingdings" w:hAnsi="Wingdings" w:hint="default"/>
      </w:rPr>
    </w:lvl>
    <w:lvl w:ilvl="6" w:tplc="04090001" w:tentative="1">
      <w:start w:val="1"/>
      <w:numFmt w:val="bullet"/>
      <w:lvlText w:val=""/>
      <w:lvlJc w:val="left"/>
      <w:pPr>
        <w:ind w:left="6765" w:hanging="360"/>
      </w:pPr>
      <w:rPr>
        <w:rFonts w:ascii="Symbol" w:hAnsi="Symbol" w:hint="default"/>
      </w:rPr>
    </w:lvl>
    <w:lvl w:ilvl="7" w:tplc="04090003" w:tentative="1">
      <w:start w:val="1"/>
      <w:numFmt w:val="bullet"/>
      <w:lvlText w:val="o"/>
      <w:lvlJc w:val="left"/>
      <w:pPr>
        <w:ind w:left="7485" w:hanging="360"/>
      </w:pPr>
      <w:rPr>
        <w:rFonts w:ascii="Courier New" w:hAnsi="Courier New" w:cs="Courier New" w:hint="default"/>
      </w:rPr>
    </w:lvl>
    <w:lvl w:ilvl="8" w:tplc="04090005" w:tentative="1">
      <w:start w:val="1"/>
      <w:numFmt w:val="bullet"/>
      <w:lvlText w:val=""/>
      <w:lvlJc w:val="left"/>
      <w:pPr>
        <w:ind w:left="8205" w:hanging="360"/>
      </w:pPr>
      <w:rPr>
        <w:rFonts w:ascii="Wingdings" w:hAnsi="Wingdings" w:hint="default"/>
      </w:rPr>
    </w:lvl>
  </w:abstractNum>
  <w:abstractNum w:abstractNumId="22">
    <w:nsid w:val="6C831FD0"/>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E841BD6"/>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F902D49"/>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FA7316B"/>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0A65C38"/>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CD6640C"/>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CF22C42"/>
    <w:multiLevelType w:val="hybridMultilevel"/>
    <w:tmpl w:val="F2789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E0963E8"/>
    <w:multiLevelType w:val="hybridMultilevel"/>
    <w:tmpl w:val="D8BC67C2"/>
    <w:lvl w:ilvl="0" w:tplc="F12256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9"/>
  </w:num>
  <w:num w:numId="3">
    <w:abstractNumId w:val="21"/>
  </w:num>
  <w:num w:numId="4">
    <w:abstractNumId w:val="4"/>
  </w:num>
  <w:num w:numId="5">
    <w:abstractNumId w:val="1"/>
  </w:num>
  <w:num w:numId="6">
    <w:abstractNumId w:val="28"/>
  </w:num>
  <w:num w:numId="7">
    <w:abstractNumId w:val="16"/>
  </w:num>
  <w:num w:numId="8">
    <w:abstractNumId w:val="14"/>
  </w:num>
  <w:num w:numId="9">
    <w:abstractNumId w:val="20"/>
  </w:num>
  <w:num w:numId="10">
    <w:abstractNumId w:val="13"/>
  </w:num>
  <w:num w:numId="11">
    <w:abstractNumId w:val="15"/>
  </w:num>
  <w:num w:numId="12">
    <w:abstractNumId w:val="17"/>
  </w:num>
  <w:num w:numId="13">
    <w:abstractNumId w:val="24"/>
  </w:num>
  <w:num w:numId="14">
    <w:abstractNumId w:val="2"/>
  </w:num>
  <w:num w:numId="15">
    <w:abstractNumId w:val="27"/>
  </w:num>
  <w:num w:numId="16">
    <w:abstractNumId w:val="23"/>
  </w:num>
  <w:num w:numId="17">
    <w:abstractNumId w:val="7"/>
  </w:num>
  <w:num w:numId="18">
    <w:abstractNumId w:val="5"/>
  </w:num>
  <w:num w:numId="19">
    <w:abstractNumId w:val="18"/>
  </w:num>
  <w:num w:numId="20">
    <w:abstractNumId w:val="19"/>
  </w:num>
  <w:num w:numId="21">
    <w:abstractNumId w:val="25"/>
  </w:num>
  <w:num w:numId="22">
    <w:abstractNumId w:val="26"/>
  </w:num>
  <w:num w:numId="23">
    <w:abstractNumId w:val="8"/>
  </w:num>
  <w:num w:numId="24">
    <w:abstractNumId w:val="0"/>
  </w:num>
  <w:num w:numId="25">
    <w:abstractNumId w:val="6"/>
  </w:num>
  <w:num w:numId="26">
    <w:abstractNumId w:val="22"/>
  </w:num>
  <w:num w:numId="27">
    <w:abstractNumId w:val="11"/>
  </w:num>
  <w:num w:numId="28">
    <w:abstractNumId w:val="12"/>
  </w:num>
  <w:num w:numId="29">
    <w:abstractNumId w:val="3"/>
  </w:num>
  <w:num w:numId="30">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19458"/>
    <o:shapelayout v:ext="edit">
      <o:idmap v:ext="edit" data="4"/>
    </o:shapelayout>
  </w:hdrShapeDefaults>
  <w:footnotePr>
    <w:footnote w:id="-1"/>
    <w:footnote w:id="0"/>
  </w:footnotePr>
  <w:endnotePr>
    <w:endnote w:id="-1"/>
    <w:endnote w:id="0"/>
  </w:endnotePr>
  <w:compat/>
  <w:rsids>
    <w:rsidRoot w:val="00E61230"/>
    <w:rsid w:val="0000116A"/>
    <w:rsid w:val="000014CC"/>
    <w:rsid w:val="0000392F"/>
    <w:rsid w:val="00004BF5"/>
    <w:rsid w:val="000114EA"/>
    <w:rsid w:val="0001255E"/>
    <w:rsid w:val="00013C24"/>
    <w:rsid w:val="000175B0"/>
    <w:rsid w:val="00020906"/>
    <w:rsid w:val="0002230F"/>
    <w:rsid w:val="0002651A"/>
    <w:rsid w:val="0002680B"/>
    <w:rsid w:val="000274B5"/>
    <w:rsid w:val="00030A23"/>
    <w:rsid w:val="0003110C"/>
    <w:rsid w:val="00032F52"/>
    <w:rsid w:val="000332E3"/>
    <w:rsid w:val="00033478"/>
    <w:rsid w:val="00034094"/>
    <w:rsid w:val="000373CA"/>
    <w:rsid w:val="00042725"/>
    <w:rsid w:val="00043A48"/>
    <w:rsid w:val="000468C0"/>
    <w:rsid w:val="000470B9"/>
    <w:rsid w:val="0004791B"/>
    <w:rsid w:val="00050D3A"/>
    <w:rsid w:val="0005262B"/>
    <w:rsid w:val="00053A8E"/>
    <w:rsid w:val="00053AD8"/>
    <w:rsid w:val="000547C6"/>
    <w:rsid w:val="00054C7C"/>
    <w:rsid w:val="00054C94"/>
    <w:rsid w:val="000559E6"/>
    <w:rsid w:val="00055B1A"/>
    <w:rsid w:val="00064193"/>
    <w:rsid w:val="00067640"/>
    <w:rsid w:val="0007044C"/>
    <w:rsid w:val="00070FBB"/>
    <w:rsid w:val="000714A4"/>
    <w:rsid w:val="00071D05"/>
    <w:rsid w:val="00072A02"/>
    <w:rsid w:val="00073B11"/>
    <w:rsid w:val="0007479F"/>
    <w:rsid w:val="000762C6"/>
    <w:rsid w:val="000775B0"/>
    <w:rsid w:val="0008061D"/>
    <w:rsid w:val="00080733"/>
    <w:rsid w:val="00084050"/>
    <w:rsid w:val="00084289"/>
    <w:rsid w:val="000844E2"/>
    <w:rsid w:val="00084815"/>
    <w:rsid w:val="0008741D"/>
    <w:rsid w:val="000874D6"/>
    <w:rsid w:val="00091103"/>
    <w:rsid w:val="000931D1"/>
    <w:rsid w:val="0009738D"/>
    <w:rsid w:val="000A3DA2"/>
    <w:rsid w:val="000A5CF3"/>
    <w:rsid w:val="000B6E5C"/>
    <w:rsid w:val="000C31A0"/>
    <w:rsid w:val="000C355F"/>
    <w:rsid w:val="000C4593"/>
    <w:rsid w:val="000C6E4B"/>
    <w:rsid w:val="000D0FEC"/>
    <w:rsid w:val="000D391E"/>
    <w:rsid w:val="000D41D6"/>
    <w:rsid w:val="000D42CD"/>
    <w:rsid w:val="000D4DC5"/>
    <w:rsid w:val="000D50EF"/>
    <w:rsid w:val="000D740D"/>
    <w:rsid w:val="000D76BF"/>
    <w:rsid w:val="000E0987"/>
    <w:rsid w:val="000E13E9"/>
    <w:rsid w:val="000E22E8"/>
    <w:rsid w:val="000E3AAE"/>
    <w:rsid w:val="000E5E10"/>
    <w:rsid w:val="000E6DB7"/>
    <w:rsid w:val="000F1AAB"/>
    <w:rsid w:val="000F205A"/>
    <w:rsid w:val="000F2C80"/>
    <w:rsid w:val="000F51CA"/>
    <w:rsid w:val="000F5E48"/>
    <w:rsid w:val="000F7F21"/>
    <w:rsid w:val="00101548"/>
    <w:rsid w:val="00101D06"/>
    <w:rsid w:val="0010220D"/>
    <w:rsid w:val="00102F46"/>
    <w:rsid w:val="00103BBA"/>
    <w:rsid w:val="00104346"/>
    <w:rsid w:val="00107748"/>
    <w:rsid w:val="00107FC8"/>
    <w:rsid w:val="00114148"/>
    <w:rsid w:val="00114154"/>
    <w:rsid w:val="00116E66"/>
    <w:rsid w:val="0011765F"/>
    <w:rsid w:val="001238A3"/>
    <w:rsid w:val="00123D6D"/>
    <w:rsid w:val="00124CC7"/>
    <w:rsid w:val="00126390"/>
    <w:rsid w:val="001269B1"/>
    <w:rsid w:val="00127C46"/>
    <w:rsid w:val="001318E8"/>
    <w:rsid w:val="00136254"/>
    <w:rsid w:val="00137E62"/>
    <w:rsid w:val="00140088"/>
    <w:rsid w:val="0014232D"/>
    <w:rsid w:val="0014460A"/>
    <w:rsid w:val="00144E4A"/>
    <w:rsid w:val="00145151"/>
    <w:rsid w:val="00146407"/>
    <w:rsid w:val="00147920"/>
    <w:rsid w:val="00150B3D"/>
    <w:rsid w:val="00152CC2"/>
    <w:rsid w:val="001534C0"/>
    <w:rsid w:val="0015416A"/>
    <w:rsid w:val="00156A76"/>
    <w:rsid w:val="00160430"/>
    <w:rsid w:val="00164134"/>
    <w:rsid w:val="001662D1"/>
    <w:rsid w:val="00167F22"/>
    <w:rsid w:val="001735C6"/>
    <w:rsid w:val="001803C5"/>
    <w:rsid w:val="00181C14"/>
    <w:rsid w:val="00186C82"/>
    <w:rsid w:val="00187C4B"/>
    <w:rsid w:val="00190E14"/>
    <w:rsid w:val="00190FFF"/>
    <w:rsid w:val="00193A1D"/>
    <w:rsid w:val="0019452C"/>
    <w:rsid w:val="001A1AF0"/>
    <w:rsid w:val="001A66DD"/>
    <w:rsid w:val="001B326C"/>
    <w:rsid w:val="001B4BBD"/>
    <w:rsid w:val="001B6275"/>
    <w:rsid w:val="001B6601"/>
    <w:rsid w:val="001B7E2E"/>
    <w:rsid w:val="001C6624"/>
    <w:rsid w:val="001C6D8B"/>
    <w:rsid w:val="001D36C9"/>
    <w:rsid w:val="001D51C3"/>
    <w:rsid w:val="001E21EF"/>
    <w:rsid w:val="001E32EE"/>
    <w:rsid w:val="001E59F4"/>
    <w:rsid w:val="001E629E"/>
    <w:rsid w:val="001F5C58"/>
    <w:rsid w:val="001F66AE"/>
    <w:rsid w:val="002028F5"/>
    <w:rsid w:val="0020319C"/>
    <w:rsid w:val="0020719E"/>
    <w:rsid w:val="00211E44"/>
    <w:rsid w:val="0021233C"/>
    <w:rsid w:val="0021548B"/>
    <w:rsid w:val="00215D02"/>
    <w:rsid w:val="00224504"/>
    <w:rsid w:val="0022479B"/>
    <w:rsid w:val="0022554E"/>
    <w:rsid w:val="00230F6F"/>
    <w:rsid w:val="00236FB8"/>
    <w:rsid w:val="002415FE"/>
    <w:rsid w:val="002416C0"/>
    <w:rsid w:val="0024389B"/>
    <w:rsid w:val="00251C34"/>
    <w:rsid w:val="002524AB"/>
    <w:rsid w:val="0025254A"/>
    <w:rsid w:val="00255205"/>
    <w:rsid w:val="0025555D"/>
    <w:rsid w:val="002556BA"/>
    <w:rsid w:val="00255891"/>
    <w:rsid w:val="00256F4F"/>
    <w:rsid w:val="002600E5"/>
    <w:rsid w:val="002641C8"/>
    <w:rsid w:val="00264DCA"/>
    <w:rsid w:val="00267059"/>
    <w:rsid w:val="002700DC"/>
    <w:rsid w:val="00271D67"/>
    <w:rsid w:val="00271FFB"/>
    <w:rsid w:val="002741AC"/>
    <w:rsid w:val="00281C31"/>
    <w:rsid w:val="0029030E"/>
    <w:rsid w:val="00290B96"/>
    <w:rsid w:val="002913BE"/>
    <w:rsid w:val="0029291A"/>
    <w:rsid w:val="00292E00"/>
    <w:rsid w:val="00293117"/>
    <w:rsid w:val="0029344B"/>
    <w:rsid w:val="00295741"/>
    <w:rsid w:val="00296531"/>
    <w:rsid w:val="00296594"/>
    <w:rsid w:val="00296621"/>
    <w:rsid w:val="00297471"/>
    <w:rsid w:val="002A18D4"/>
    <w:rsid w:val="002A418C"/>
    <w:rsid w:val="002A54C9"/>
    <w:rsid w:val="002A572F"/>
    <w:rsid w:val="002B11C4"/>
    <w:rsid w:val="002B28C2"/>
    <w:rsid w:val="002B6E77"/>
    <w:rsid w:val="002B7000"/>
    <w:rsid w:val="002C2307"/>
    <w:rsid w:val="002C58B9"/>
    <w:rsid w:val="002C6292"/>
    <w:rsid w:val="002D1321"/>
    <w:rsid w:val="002D4E7A"/>
    <w:rsid w:val="002D71B0"/>
    <w:rsid w:val="002E2FDF"/>
    <w:rsid w:val="002E5480"/>
    <w:rsid w:val="002E692C"/>
    <w:rsid w:val="002F3D66"/>
    <w:rsid w:val="002F583D"/>
    <w:rsid w:val="003053BE"/>
    <w:rsid w:val="00307C78"/>
    <w:rsid w:val="00310678"/>
    <w:rsid w:val="00311CEF"/>
    <w:rsid w:val="00313EFA"/>
    <w:rsid w:val="00314E14"/>
    <w:rsid w:val="0031629C"/>
    <w:rsid w:val="0032187C"/>
    <w:rsid w:val="00324837"/>
    <w:rsid w:val="0033241F"/>
    <w:rsid w:val="00332BAD"/>
    <w:rsid w:val="00332DFA"/>
    <w:rsid w:val="00333D0D"/>
    <w:rsid w:val="0033486A"/>
    <w:rsid w:val="00335D38"/>
    <w:rsid w:val="0034063A"/>
    <w:rsid w:val="003509F6"/>
    <w:rsid w:val="0035128A"/>
    <w:rsid w:val="0035328B"/>
    <w:rsid w:val="003536A7"/>
    <w:rsid w:val="00354D5F"/>
    <w:rsid w:val="00355BA2"/>
    <w:rsid w:val="003562BA"/>
    <w:rsid w:val="00356719"/>
    <w:rsid w:val="0036061B"/>
    <w:rsid w:val="00363510"/>
    <w:rsid w:val="003642D1"/>
    <w:rsid w:val="00364806"/>
    <w:rsid w:val="00365202"/>
    <w:rsid w:val="00365FF7"/>
    <w:rsid w:val="00373CA7"/>
    <w:rsid w:val="00377537"/>
    <w:rsid w:val="00380261"/>
    <w:rsid w:val="00384222"/>
    <w:rsid w:val="0038426F"/>
    <w:rsid w:val="00385B0C"/>
    <w:rsid w:val="00386487"/>
    <w:rsid w:val="00387003"/>
    <w:rsid w:val="00390D9D"/>
    <w:rsid w:val="0039617E"/>
    <w:rsid w:val="003964A8"/>
    <w:rsid w:val="003A15A2"/>
    <w:rsid w:val="003A2D0D"/>
    <w:rsid w:val="003A42AE"/>
    <w:rsid w:val="003A720D"/>
    <w:rsid w:val="003A76F6"/>
    <w:rsid w:val="003B25D7"/>
    <w:rsid w:val="003B2CD6"/>
    <w:rsid w:val="003B304E"/>
    <w:rsid w:val="003B3FA9"/>
    <w:rsid w:val="003B52E4"/>
    <w:rsid w:val="003B6C1A"/>
    <w:rsid w:val="003B7188"/>
    <w:rsid w:val="003C291B"/>
    <w:rsid w:val="003C47C5"/>
    <w:rsid w:val="003C4D21"/>
    <w:rsid w:val="003C6EF4"/>
    <w:rsid w:val="003D0E2F"/>
    <w:rsid w:val="003D137E"/>
    <w:rsid w:val="003D2D35"/>
    <w:rsid w:val="003E06E3"/>
    <w:rsid w:val="003E0F12"/>
    <w:rsid w:val="003E1261"/>
    <w:rsid w:val="003E205B"/>
    <w:rsid w:val="003E67ED"/>
    <w:rsid w:val="003E6AA9"/>
    <w:rsid w:val="003F0CF5"/>
    <w:rsid w:val="003F154C"/>
    <w:rsid w:val="003F3CC9"/>
    <w:rsid w:val="003F4479"/>
    <w:rsid w:val="004009B9"/>
    <w:rsid w:val="00401C9B"/>
    <w:rsid w:val="00404BEC"/>
    <w:rsid w:val="004050AB"/>
    <w:rsid w:val="004156FB"/>
    <w:rsid w:val="004167CA"/>
    <w:rsid w:val="004212E3"/>
    <w:rsid w:val="00421F7B"/>
    <w:rsid w:val="004239CE"/>
    <w:rsid w:val="004263D2"/>
    <w:rsid w:val="00430A73"/>
    <w:rsid w:val="004338E6"/>
    <w:rsid w:val="00434B9A"/>
    <w:rsid w:val="004357AF"/>
    <w:rsid w:val="00443265"/>
    <w:rsid w:val="0044477C"/>
    <w:rsid w:val="00452669"/>
    <w:rsid w:val="00452FC5"/>
    <w:rsid w:val="00454B93"/>
    <w:rsid w:val="00455DD1"/>
    <w:rsid w:val="0046145A"/>
    <w:rsid w:val="00461B93"/>
    <w:rsid w:val="004627E3"/>
    <w:rsid w:val="0046285E"/>
    <w:rsid w:val="004679A5"/>
    <w:rsid w:val="00471933"/>
    <w:rsid w:val="004726CA"/>
    <w:rsid w:val="00473B0C"/>
    <w:rsid w:val="004749F2"/>
    <w:rsid w:val="00475431"/>
    <w:rsid w:val="00477157"/>
    <w:rsid w:val="00481A71"/>
    <w:rsid w:val="004839FA"/>
    <w:rsid w:val="004857D1"/>
    <w:rsid w:val="00485AA5"/>
    <w:rsid w:val="00486971"/>
    <w:rsid w:val="00487AF0"/>
    <w:rsid w:val="00487D1D"/>
    <w:rsid w:val="0049173D"/>
    <w:rsid w:val="00492314"/>
    <w:rsid w:val="00492363"/>
    <w:rsid w:val="0049499C"/>
    <w:rsid w:val="00495153"/>
    <w:rsid w:val="004971B7"/>
    <w:rsid w:val="004B0AE7"/>
    <w:rsid w:val="004B3229"/>
    <w:rsid w:val="004B3C25"/>
    <w:rsid w:val="004B3D05"/>
    <w:rsid w:val="004B5460"/>
    <w:rsid w:val="004B68BA"/>
    <w:rsid w:val="004C1FA2"/>
    <w:rsid w:val="004C20B0"/>
    <w:rsid w:val="004C4EB6"/>
    <w:rsid w:val="004C58BF"/>
    <w:rsid w:val="004D0BFD"/>
    <w:rsid w:val="004D407E"/>
    <w:rsid w:val="004D4924"/>
    <w:rsid w:val="004E1410"/>
    <w:rsid w:val="004E1945"/>
    <w:rsid w:val="004E2955"/>
    <w:rsid w:val="004F0E68"/>
    <w:rsid w:val="004F3FD3"/>
    <w:rsid w:val="004F7882"/>
    <w:rsid w:val="00504763"/>
    <w:rsid w:val="00505BFB"/>
    <w:rsid w:val="00512E38"/>
    <w:rsid w:val="00516454"/>
    <w:rsid w:val="00517DF4"/>
    <w:rsid w:val="0052108A"/>
    <w:rsid w:val="0052274C"/>
    <w:rsid w:val="0052679A"/>
    <w:rsid w:val="005273DD"/>
    <w:rsid w:val="005305B4"/>
    <w:rsid w:val="00532111"/>
    <w:rsid w:val="005430D3"/>
    <w:rsid w:val="005433DE"/>
    <w:rsid w:val="00545D90"/>
    <w:rsid w:val="0055717E"/>
    <w:rsid w:val="0056265D"/>
    <w:rsid w:val="00562A42"/>
    <w:rsid w:val="00565685"/>
    <w:rsid w:val="0056616B"/>
    <w:rsid w:val="00566CA8"/>
    <w:rsid w:val="00567AED"/>
    <w:rsid w:val="00570765"/>
    <w:rsid w:val="00571E1C"/>
    <w:rsid w:val="005813EA"/>
    <w:rsid w:val="00581AC9"/>
    <w:rsid w:val="00583AFE"/>
    <w:rsid w:val="00585D6E"/>
    <w:rsid w:val="00593F6D"/>
    <w:rsid w:val="005948AC"/>
    <w:rsid w:val="0059502C"/>
    <w:rsid w:val="005955B9"/>
    <w:rsid w:val="005A0536"/>
    <w:rsid w:val="005A68E7"/>
    <w:rsid w:val="005A753D"/>
    <w:rsid w:val="005B0CB2"/>
    <w:rsid w:val="005B4E4C"/>
    <w:rsid w:val="005B5C0F"/>
    <w:rsid w:val="005B7D3D"/>
    <w:rsid w:val="005C2C33"/>
    <w:rsid w:val="005C4329"/>
    <w:rsid w:val="005C6780"/>
    <w:rsid w:val="005C770A"/>
    <w:rsid w:val="005D0D0C"/>
    <w:rsid w:val="005D2C93"/>
    <w:rsid w:val="005E1902"/>
    <w:rsid w:val="005E5196"/>
    <w:rsid w:val="005E6136"/>
    <w:rsid w:val="005E733B"/>
    <w:rsid w:val="005E7946"/>
    <w:rsid w:val="005E7FB7"/>
    <w:rsid w:val="005F1A6E"/>
    <w:rsid w:val="005F435C"/>
    <w:rsid w:val="005F49AC"/>
    <w:rsid w:val="005F4A1D"/>
    <w:rsid w:val="005F66FE"/>
    <w:rsid w:val="00600F9A"/>
    <w:rsid w:val="00605256"/>
    <w:rsid w:val="006116AB"/>
    <w:rsid w:val="006149EE"/>
    <w:rsid w:val="0061695E"/>
    <w:rsid w:val="00617586"/>
    <w:rsid w:val="00617DA1"/>
    <w:rsid w:val="00625CCF"/>
    <w:rsid w:val="00630E6B"/>
    <w:rsid w:val="00632ABC"/>
    <w:rsid w:val="00633B26"/>
    <w:rsid w:val="0063774E"/>
    <w:rsid w:val="00642D3C"/>
    <w:rsid w:val="006435CB"/>
    <w:rsid w:val="00647D0C"/>
    <w:rsid w:val="00650794"/>
    <w:rsid w:val="00652020"/>
    <w:rsid w:val="0065314E"/>
    <w:rsid w:val="00653967"/>
    <w:rsid w:val="00661095"/>
    <w:rsid w:val="00661505"/>
    <w:rsid w:val="006626AA"/>
    <w:rsid w:val="00665536"/>
    <w:rsid w:val="00665F4D"/>
    <w:rsid w:val="006726DA"/>
    <w:rsid w:val="00673E33"/>
    <w:rsid w:val="00674311"/>
    <w:rsid w:val="00675569"/>
    <w:rsid w:val="006829E5"/>
    <w:rsid w:val="00682F60"/>
    <w:rsid w:val="00684618"/>
    <w:rsid w:val="00687363"/>
    <w:rsid w:val="00687C3C"/>
    <w:rsid w:val="0069022F"/>
    <w:rsid w:val="0069304A"/>
    <w:rsid w:val="00693231"/>
    <w:rsid w:val="0069732D"/>
    <w:rsid w:val="00697D02"/>
    <w:rsid w:val="006B0186"/>
    <w:rsid w:val="006B0F33"/>
    <w:rsid w:val="006B0F96"/>
    <w:rsid w:val="006B1AC1"/>
    <w:rsid w:val="006B2740"/>
    <w:rsid w:val="006B355B"/>
    <w:rsid w:val="006B4D22"/>
    <w:rsid w:val="006B720C"/>
    <w:rsid w:val="006B7802"/>
    <w:rsid w:val="006C360E"/>
    <w:rsid w:val="006C4A4C"/>
    <w:rsid w:val="006C4DFB"/>
    <w:rsid w:val="006D1D51"/>
    <w:rsid w:val="006D532A"/>
    <w:rsid w:val="006E0A31"/>
    <w:rsid w:val="006E0DB3"/>
    <w:rsid w:val="006E1884"/>
    <w:rsid w:val="006E21B8"/>
    <w:rsid w:val="006E45C3"/>
    <w:rsid w:val="006E7196"/>
    <w:rsid w:val="006E7F43"/>
    <w:rsid w:val="006F0701"/>
    <w:rsid w:val="006F0D98"/>
    <w:rsid w:val="006F0FB4"/>
    <w:rsid w:val="006F1BB9"/>
    <w:rsid w:val="006F45B9"/>
    <w:rsid w:val="006F53D9"/>
    <w:rsid w:val="006F63C7"/>
    <w:rsid w:val="006F70C2"/>
    <w:rsid w:val="0070025F"/>
    <w:rsid w:val="00707CFD"/>
    <w:rsid w:val="00711AC5"/>
    <w:rsid w:val="00711E76"/>
    <w:rsid w:val="00714C7D"/>
    <w:rsid w:val="0071634A"/>
    <w:rsid w:val="00717EE7"/>
    <w:rsid w:val="00720528"/>
    <w:rsid w:val="0072103E"/>
    <w:rsid w:val="007236A2"/>
    <w:rsid w:val="00724EF3"/>
    <w:rsid w:val="0073131B"/>
    <w:rsid w:val="00731A4D"/>
    <w:rsid w:val="0073383B"/>
    <w:rsid w:val="00733DA3"/>
    <w:rsid w:val="00735C63"/>
    <w:rsid w:val="00735CAD"/>
    <w:rsid w:val="00736D59"/>
    <w:rsid w:val="00736E08"/>
    <w:rsid w:val="007371D9"/>
    <w:rsid w:val="00737A75"/>
    <w:rsid w:val="00742EF9"/>
    <w:rsid w:val="00744D76"/>
    <w:rsid w:val="00745EAF"/>
    <w:rsid w:val="00746DC4"/>
    <w:rsid w:val="007471EB"/>
    <w:rsid w:val="00751F59"/>
    <w:rsid w:val="00752D5B"/>
    <w:rsid w:val="00755483"/>
    <w:rsid w:val="007608F8"/>
    <w:rsid w:val="00760CAE"/>
    <w:rsid w:val="00761B36"/>
    <w:rsid w:val="00762280"/>
    <w:rsid w:val="00765622"/>
    <w:rsid w:val="0076624E"/>
    <w:rsid w:val="007670C9"/>
    <w:rsid w:val="00767CBC"/>
    <w:rsid w:val="00770DAE"/>
    <w:rsid w:val="0077209A"/>
    <w:rsid w:val="00773920"/>
    <w:rsid w:val="00776A3F"/>
    <w:rsid w:val="00776B76"/>
    <w:rsid w:val="0078494A"/>
    <w:rsid w:val="00787509"/>
    <w:rsid w:val="00787F87"/>
    <w:rsid w:val="007919DB"/>
    <w:rsid w:val="00794DB8"/>
    <w:rsid w:val="0079606C"/>
    <w:rsid w:val="007A108B"/>
    <w:rsid w:val="007A3085"/>
    <w:rsid w:val="007A6317"/>
    <w:rsid w:val="007A6F15"/>
    <w:rsid w:val="007B01FF"/>
    <w:rsid w:val="007B0E0A"/>
    <w:rsid w:val="007B4E4D"/>
    <w:rsid w:val="007B6861"/>
    <w:rsid w:val="007B7AFC"/>
    <w:rsid w:val="007C123C"/>
    <w:rsid w:val="007D0D84"/>
    <w:rsid w:val="007D1C70"/>
    <w:rsid w:val="007D3D75"/>
    <w:rsid w:val="007D742A"/>
    <w:rsid w:val="007E024E"/>
    <w:rsid w:val="007E1706"/>
    <w:rsid w:val="007E28BE"/>
    <w:rsid w:val="007E2D24"/>
    <w:rsid w:val="007E409B"/>
    <w:rsid w:val="007F1608"/>
    <w:rsid w:val="007F2BB9"/>
    <w:rsid w:val="007F35AF"/>
    <w:rsid w:val="007F6643"/>
    <w:rsid w:val="007F6B27"/>
    <w:rsid w:val="007F71EF"/>
    <w:rsid w:val="008016FB"/>
    <w:rsid w:val="0080177B"/>
    <w:rsid w:val="00803011"/>
    <w:rsid w:val="00803B24"/>
    <w:rsid w:val="00811ADF"/>
    <w:rsid w:val="00811FDD"/>
    <w:rsid w:val="008142E3"/>
    <w:rsid w:val="00815494"/>
    <w:rsid w:val="008162F4"/>
    <w:rsid w:val="00816414"/>
    <w:rsid w:val="008205C1"/>
    <w:rsid w:val="00823650"/>
    <w:rsid w:val="0082379F"/>
    <w:rsid w:val="00823CFB"/>
    <w:rsid w:val="00824000"/>
    <w:rsid w:val="00826319"/>
    <w:rsid w:val="008267FF"/>
    <w:rsid w:val="0083025D"/>
    <w:rsid w:val="00832D3B"/>
    <w:rsid w:val="00835275"/>
    <w:rsid w:val="008404C7"/>
    <w:rsid w:val="00840E8A"/>
    <w:rsid w:val="008429DF"/>
    <w:rsid w:val="008508B9"/>
    <w:rsid w:val="008535F3"/>
    <w:rsid w:val="00854B93"/>
    <w:rsid w:val="008562A8"/>
    <w:rsid w:val="00856673"/>
    <w:rsid w:val="00857CC0"/>
    <w:rsid w:val="00857DD1"/>
    <w:rsid w:val="008600BB"/>
    <w:rsid w:val="00861E89"/>
    <w:rsid w:val="008637C9"/>
    <w:rsid w:val="00863D98"/>
    <w:rsid w:val="00863EC3"/>
    <w:rsid w:val="00875268"/>
    <w:rsid w:val="008776B2"/>
    <w:rsid w:val="00882262"/>
    <w:rsid w:val="00883468"/>
    <w:rsid w:val="008848CE"/>
    <w:rsid w:val="00885504"/>
    <w:rsid w:val="0088553C"/>
    <w:rsid w:val="0088619F"/>
    <w:rsid w:val="0088736C"/>
    <w:rsid w:val="008879F0"/>
    <w:rsid w:val="00892443"/>
    <w:rsid w:val="00893DD2"/>
    <w:rsid w:val="00894FDA"/>
    <w:rsid w:val="008970C9"/>
    <w:rsid w:val="008A09D5"/>
    <w:rsid w:val="008A3F8D"/>
    <w:rsid w:val="008A4EBD"/>
    <w:rsid w:val="008A6E18"/>
    <w:rsid w:val="008A7461"/>
    <w:rsid w:val="008C1070"/>
    <w:rsid w:val="008C47E4"/>
    <w:rsid w:val="008C5E32"/>
    <w:rsid w:val="008C793E"/>
    <w:rsid w:val="008D12BF"/>
    <w:rsid w:val="008D1A64"/>
    <w:rsid w:val="008D1B29"/>
    <w:rsid w:val="008D75F7"/>
    <w:rsid w:val="008D7807"/>
    <w:rsid w:val="008E277C"/>
    <w:rsid w:val="008F0C8A"/>
    <w:rsid w:val="008F0DC2"/>
    <w:rsid w:val="008F2A37"/>
    <w:rsid w:val="008F33CA"/>
    <w:rsid w:val="008F4651"/>
    <w:rsid w:val="0090014E"/>
    <w:rsid w:val="00901E90"/>
    <w:rsid w:val="00913407"/>
    <w:rsid w:val="0091413C"/>
    <w:rsid w:val="009155F8"/>
    <w:rsid w:val="00917399"/>
    <w:rsid w:val="009205AA"/>
    <w:rsid w:val="00921239"/>
    <w:rsid w:val="00924E35"/>
    <w:rsid w:val="0092589F"/>
    <w:rsid w:val="009337A3"/>
    <w:rsid w:val="009379C5"/>
    <w:rsid w:val="00940410"/>
    <w:rsid w:val="00940DE9"/>
    <w:rsid w:val="00942E99"/>
    <w:rsid w:val="00946872"/>
    <w:rsid w:val="00950952"/>
    <w:rsid w:val="00950A0B"/>
    <w:rsid w:val="0095282F"/>
    <w:rsid w:val="00953EF3"/>
    <w:rsid w:val="009622DD"/>
    <w:rsid w:val="00965544"/>
    <w:rsid w:val="009663E7"/>
    <w:rsid w:val="00970D8A"/>
    <w:rsid w:val="009736D3"/>
    <w:rsid w:val="00974D93"/>
    <w:rsid w:val="00976D4E"/>
    <w:rsid w:val="00980881"/>
    <w:rsid w:val="00983A23"/>
    <w:rsid w:val="00986664"/>
    <w:rsid w:val="009867E7"/>
    <w:rsid w:val="00987521"/>
    <w:rsid w:val="00990B11"/>
    <w:rsid w:val="00991752"/>
    <w:rsid w:val="009921D0"/>
    <w:rsid w:val="009929B4"/>
    <w:rsid w:val="009951CC"/>
    <w:rsid w:val="009A1C30"/>
    <w:rsid w:val="009A3AD6"/>
    <w:rsid w:val="009B07C5"/>
    <w:rsid w:val="009B14DC"/>
    <w:rsid w:val="009B1C50"/>
    <w:rsid w:val="009B4687"/>
    <w:rsid w:val="009B562B"/>
    <w:rsid w:val="009B6C5A"/>
    <w:rsid w:val="009B6EBE"/>
    <w:rsid w:val="009B74B3"/>
    <w:rsid w:val="009C3627"/>
    <w:rsid w:val="009C3A28"/>
    <w:rsid w:val="009C4156"/>
    <w:rsid w:val="009C43CF"/>
    <w:rsid w:val="009C6B33"/>
    <w:rsid w:val="009D15A3"/>
    <w:rsid w:val="009D1C38"/>
    <w:rsid w:val="009D4B3B"/>
    <w:rsid w:val="009D5FEA"/>
    <w:rsid w:val="009E3154"/>
    <w:rsid w:val="009E32EA"/>
    <w:rsid w:val="009E5927"/>
    <w:rsid w:val="009E5E81"/>
    <w:rsid w:val="009E70ED"/>
    <w:rsid w:val="009F0320"/>
    <w:rsid w:val="009F039D"/>
    <w:rsid w:val="009F1155"/>
    <w:rsid w:val="009F3E31"/>
    <w:rsid w:val="009F4012"/>
    <w:rsid w:val="00A00FB1"/>
    <w:rsid w:val="00A02261"/>
    <w:rsid w:val="00A042DB"/>
    <w:rsid w:val="00A05001"/>
    <w:rsid w:val="00A050D5"/>
    <w:rsid w:val="00A05A6E"/>
    <w:rsid w:val="00A06484"/>
    <w:rsid w:val="00A06F8C"/>
    <w:rsid w:val="00A103C7"/>
    <w:rsid w:val="00A151DC"/>
    <w:rsid w:val="00A17315"/>
    <w:rsid w:val="00A17FA6"/>
    <w:rsid w:val="00A20E0C"/>
    <w:rsid w:val="00A220FA"/>
    <w:rsid w:val="00A2409E"/>
    <w:rsid w:val="00A25202"/>
    <w:rsid w:val="00A31013"/>
    <w:rsid w:val="00A325AF"/>
    <w:rsid w:val="00A32D4E"/>
    <w:rsid w:val="00A33A05"/>
    <w:rsid w:val="00A34C95"/>
    <w:rsid w:val="00A3657E"/>
    <w:rsid w:val="00A37251"/>
    <w:rsid w:val="00A3744C"/>
    <w:rsid w:val="00A43B7F"/>
    <w:rsid w:val="00A43F27"/>
    <w:rsid w:val="00A44719"/>
    <w:rsid w:val="00A46A80"/>
    <w:rsid w:val="00A50274"/>
    <w:rsid w:val="00A51E6B"/>
    <w:rsid w:val="00A52451"/>
    <w:rsid w:val="00A53F74"/>
    <w:rsid w:val="00A53FAF"/>
    <w:rsid w:val="00A57F09"/>
    <w:rsid w:val="00A60BCC"/>
    <w:rsid w:val="00A61C9D"/>
    <w:rsid w:val="00A62AD3"/>
    <w:rsid w:val="00A6401E"/>
    <w:rsid w:val="00A6640B"/>
    <w:rsid w:val="00A765EB"/>
    <w:rsid w:val="00A77381"/>
    <w:rsid w:val="00A77DA6"/>
    <w:rsid w:val="00A80662"/>
    <w:rsid w:val="00A82DE2"/>
    <w:rsid w:val="00A951F8"/>
    <w:rsid w:val="00A97792"/>
    <w:rsid w:val="00AA10E2"/>
    <w:rsid w:val="00AA30C5"/>
    <w:rsid w:val="00AA3631"/>
    <w:rsid w:val="00AB27F7"/>
    <w:rsid w:val="00AB6E7B"/>
    <w:rsid w:val="00AC04BB"/>
    <w:rsid w:val="00AC08EA"/>
    <w:rsid w:val="00AC3888"/>
    <w:rsid w:val="00AC3EB2"/>
    <w:rsid w:val="00AC576E"/>
    <w:rsid w:val="00AC61F7"/>
    <w:rsid w:val="00AD071E"/>
    <w:rsid w:val="00AD0871"/>
    <w:rsid w:val="00AD2908"/>
    <w:rsid w:val="00AD5AFF"/>
    <w:rsid w:val="00AD5D64"/>
    <w:rsid w:val="00AD6F12"/>
    <w:rsid w:val="00AD6F29"/>
    <w:rsid w:val="00AE1D80"/>
    <w:rsid w:val="00AE229F"/>
    <w:rsid w:val="00AE4663"/>
    <w:rsid w:val="00AE5172"/>
    <w:rsid w:val="00AF1FC6"/>
    <w:rsid w:val="00AF384A"/>
    <w:rsid w:val="00AF5245"/>
    <w:rsid w:val="00B03479"/>
    <w:rsid w:val="00B052B5"/>
    <w:rsid w:val="00B0530E"/>
    <w:rsid w:val="00B10E93"/>
    <w:rsid w:val="00B1165C"/>
    <w:rsid w:val="00B125E5"/>
    <w:rsid w:val="00B12BCD"/>
    <w:rsid w:val="00B12DB5"/>
    <w:rsid w:val="00B13AF1"/>
    <w:rsid w:val="00B14096"/>
    <w:rsid w:val="00B14723"/>
    <w:rsid w:val="00B14C10"/>
    <w:rsid w:val="00B171BF"/>
    <w:rsid w:val="00B20314"/>
    <w:rsid w:val="00B20724"/>
    <w:rsid w:val="00B2290A"/>
    <w:rsid w:val="00B230E0"/>
    <w:rsid w:val="00B246B1"/>
    <w:rsid w:val="00B35C39"/>
    <w:rsid w:val="00B372BC"/>
    <w:rsid w:val="00B42F9C"/>
    <w:rsid w:val="00B47E33"/>
    <w:rsid w:val="00B52824"/>
    <w:rsid w:val="00B54E2A"/>
    <w:rsid w:val="00B571A9"/>
    <w:rsid w:val="00B60BB5"/>
    <w:rsid w:val="00B61673"/>
    <w:rsid w:val="00B62576"/>
    <w:rsid w:val="00B63ED1"/>
    <w:rsid w:val="00B64D9F"/>
    <w:rsid w:val="00B6593E"/>
    <w:rsid w:val="00B66189"/>
    <w:rsid w:val="00B66B95"/>
    <w:rsid w:val="00B671C5"/>
    <w:rsid w:val="00B70B27"/>
    <w:rsid w:val="00B70EB2"/>
    <w:rsid w:val="00B7385C"/>
    <w:rsid w:val="00B7639D"/>
    <w:rsid w:val="00B77F19"/>
    <w:rsid w:val="00B80B2B"/>
    <w:rsid w:val="00B80DB4"/>
    <w:rsid w:val="00B8231D"/>
    <w:rsid w:val="00B827B1"/>
    <w:rsid w:val="00B872AB"/>
    <w:rsid w:val="00B91018"/>
    <w:rsid w:val="00B94259"/>
    <w:rsid w:val="00B950E1"/>
    <w:rsid w:val="00B95960"/>
    <w:rsid w:val="00B9768D"/>
    <w:rsid w:val="00BA3B09"/>
    <w:rsid w:val="00BA5099"/>
    <w:rsid w:val="00BA67F7"/>
    <w:rsid w:val="00BA7FE7"/>
    <w:rsid w:val="00BB0B43"/>
    <w:rsid w:val="00BB2004"/>
    <w:rsid w:val="00BB3D1B"/>
    <w:rsid w:val="00BB3DE8"/>
    <w:rsid w:val="00BB5662"/>
    <w:rsid w:val="00BB5CC2"/>
    <w:rsid w:val="00BB7CE8"/>
    <w:rsid w:val="00BC04E0"/>
    <w:rsid w:val="00BC6D9F"/>
    <w:rsid w:val="00BD0C8D"/>
    <w:rsid w:val="00BD2183"/>
    <w:rsid w:val="00BF2BD6"/>
    <w:rsid w:val="00BF5470"/>
    <w:rsid w:val="00BF55B6"/>
    <w:rsid w:val="00C0111E"/>
    <w:rsid w:val="00C0578F"/>
    <w:rsid w:val="00C05DB8"/>
    <w:rsid w:val="00C132FB"/>
    <w:rsid w:val="00C15107"/>
    <w:rsid w:val="00C16302"/>
    <w:rsid w:val="00C167F8"/>
    <w:rsid w:val="00C16DC0"/>
    <w:rsid w:val="00C2003D"/>
    <w:rsid w:val="00C23558"/>
    <w:rsid w:val="00C27D51"/>
    <w:rsid w:val="00C31852"/>
    <w:rsid w:val="00C3502F"/>
    <w:rsid w:val="00C3546E"/>
    <w:rsid w:val="00C35B23"/>
    <w:rsid w:val="00C37280"/>
    <w:rsid w:val="00C40326"/>
    <w:rsid w:val="00C45A1D"/>
    <w:rsid w:val="00C47DE4"/>
    <w:rsid w:val="00C47E98"/>
    <w:rsid w:val="00C514C8"/>
    <w:rsid w:val="00C51CC6"/>
    <w:rsid w:val="00C52F83"/>
    <w:rsid w:val="00C547B3"/>
    <w:rsid w:val="00C55916"/>
    <w:rsid w:val="00C56999"/>
    <w:rsid w:val="00C57127"/>
    <w:rsid w:val="00C571F0"/>
    <w:rsid w:val="00C572F1"/>
    <w:rsid w:val="00C61738"/>
    <w:rsid w:val="00C63A38"/>
    <w:rsid w:val="00C645C1"/>
    <w:rsid w:val="00C6462A"/>
    <w:rsid w:val="00C64A6D"/>
    <w:rsid w:val="00C65102"/>
    <w:rsid w:val="00C67DDF"/>
    <w:rsid w:val="00C71DDE"/>
    <w:rsid w:val="00C71EE4"/>
    <w:rsid w:val="00C76925"/>
    <w:rsid w:val="00C76956"/>
    <w:rsid w:val="00C81223"/>
    <w:rsid w:val="00C83F87"/>
    <w:rsid w:val="00C8403A"/>
    <w:rsid w:val="00C856FC"/>
    <w:rsid w:val="00C87985"/>
    <w:rsid w:val="00C90AFA"/>
    <w:rsid w:val="00C90CDE"/>
    <w:rsid w:val="00C936F2"/>
    <w:rsid w:val="00CA1422"/>
    <w:rsid w:val="00CA309E"/>
    <w:rsid w:val="00CA351C"/>
    <w:rsid w:val="00CA5823"/>
    <w:rsid w:val="00CA59F0"/>
    <w:rsid w:val="00CA5C4B"/>
    <w:rsid w:val="00CA7B64"/>
    <w:rsid w:val="00CB0131"/>
    <w:rsid w:val="00CB05D0"/>
    <w:rsid w:val="00CB3586"/>
    <w:rsid w:val="00CB3DB9"/>
    <w:rsid w:val="00CB51D4"/>
    <w:rsid w:val="00CB58E6"/>
    <w:rsid w:val="00CB7CA8"/>
    <w:rsid w:val="00CC0791"/>
    <w:rsid w:val="00CC1554"/>
    <w:rsid w:val="00CC393D"/>
    <w:rsid w:val="00CC405E"/>
    <w:rsid w:val="00CC44B3"/>
    <w:rsid w:val="00CC7966"/>
    <w:rsid w:val="00CC7B69"/>
    <w:rsid w:val="00CC7E1D"/>
    <w:rsid w:val="00CD0658"/>
    <w:rsid w:val="00CD5CB9"/>
    <w:rsid w:val="00CD69A2"/>
    <w:rsid w:val="00CE03F9"/>
    <w:rsid w:val="00CE1773"/>
    <w:rsid w:val="00CE4006"/>
    <w:rsid w:val="00CE4255"/>
    <w:rsid w:val="00CE65A0"/>
    <w:rsid w:val="00CE7106"/>
    <w:rsid w:val="00CF08D4"/>
    <w:rsid w:val="00CF4B6E"/>
    <w:rsid w:val="00CF5C61"/>
    <w:rsid w:val="00CF7E0E"/>
    <w:rsid w:val="00D00B0F"/>
    <w:rsid w:val="00D01FE4"/>
    <w:rsid w:val="00D05DDF"/>
    <w:rsid w:val="00D0630B"/>
    <w:rsid w:val="00D11D93"/>
    <w:rsid w:val="00D14191"/>
    <w:rsid w:val="00D144F3"/>
    <w:rsid w:val="00D15293"/>
    <w:rsid w:val="00D15552"/>
    <w:rsid w:val="00D165D1"/>
    <w:rsid w:val="00D1774A"/>
    <w:rsid w:val="00D21F78"/>
    <w:rsid w:val="00D245C3"/>
    <w:rsid w:val="00D27CE1"/>
    <w:rsid w:val="00D30270"/>
    <w:rsid w:val="00D30C74"/>
    <w:rsid w:val="00D31094"/>
    <w:rsid w:val="00D32029"/>
    <w:rsid w:val="00D325FD"/>
    <w:rsid w:val="00D32681"/>
    <w:rsid w:val="00D35DEF"/>
    <w:rsid w:val="00D4015A"/>
    <w:rsid w:val="00D4370B"/>
    <w:rsid w:val="00D44E98"/>
    <w:rsid w:val="00D473F4"/>
    <w:rsid w:val="00D53C93"/>
    <w:rsid w:val="00D53EA0"/>
    <w:rsid w:val="00D54127"/>
    <w:rsid w:val="00D56422"/>
    <w:rsid w:val="00D572D1"/>
    <w:rsid w:val="00D60246"/>
    <w:rsid w:val="00D60774"/>
    <w:rsid w:val="00D6707D"/>
    <w:rsid w:val="00D71558"/>
    <w:rsid w:val="00D73C31"/>
    <w:rsid w:val="00D75E02"/>
    <w:rsid w:val="00D76320"/>
    <w:rsid w:val="00D768CD"/>
    <w:rsid w:val="00D83399"/>
    <w:rsid w:val="00D84715"/>
    <w:rsid w:val="00D847FE"/>
    <w:rsid w:val="00D90D0A"/>
    <w:rsid w:val="00D914F0"/>
    <w:rsid w:val="00D91A97"/>
    <w:rsid w:val="00D93316"/>
    <w:rsid w:val="00D95642"/>
    <w:rsid w:val="00D96003"/>
    <w:rsid w:val="00D968D9"/>
    <w:rsid w:val="00D96ADF"/>
    <w:rsid w:val="00D9704B"/>
    <w:rsid w:val="00DA0909"/>
    <w:rsid w:val="00DA1155"/>
    <w:rsid w:val="00DA229D"/>
    <w:rsid w:val="00DA40B4"/>
    <w:rsid w:val="00DA6428"/>
    <w:rsid w:val="00DB09E7"/>
    <w:rsid w:val="00DB0C75"/>
    <w:rsid w:val="00DB1E4E"/>
    <w:rsid w:val="00DB62BE"/>
    <w:rsid w:val="00DC4B92"/>
    <w:rsid w:val="00DC5D01"/>
    <w:rsid w:val="00DC6820"/>
    <w:rsid w:val="00DD16D9"/>
    <w:rsid w:val="00DD1FDD"/>
    <w:rsid w:val="00DD441C"/>
    <w:rsid w:val="00DD7DE8"/>
    <w:rsid w:val="00DE26B4"/>
    <w:rsid w:val="00DE2BF8"/>
    <w:rsid w:val="00DE30EA"/>
    <w:rsid w:val="00DE4128"/>
    <w:rsid w:val="00DE47CD"/>
    <w:rsid w:val="00DE5380"/>
    <w:rsid w:val="00DE5C1A"/>
    <w:rsid w:val="00DE609D"/>
    <w:rsid w:val="00DE61DB"/>
    <w:rsid w:val="00DF28EE"/>
    <w:rsid w:val="00DF397B"/>
    <w:rsid w:val="00DF6E28"/>
    <w:rsid w:val="00E0102A"/>
    <w:rsid w:val="00E04CA1"/>
    <w:rsid w:val="00E069F6"/>
    <w:rsid w:val="00E06C74"/>
    <w:rsid w:val="00E11953"/>
    <w:rsid w:val="00E1504B"/>
    <w:rsid w:val="00E157DE"/>
    <w:rsid w:val="00E16B70"/>
    <w:rsid w:val="00E17400"/>
    <w:rsid w:val="00E21F3A"/>
    <w:rsid w:val="00E22037"/>
    <w:rsid w:val="00E22F99"/>
    <w:rsid w:val="00E23AAD"/>
    <w:rsid w:val="00E25A5E"/>
    <w:rsid w:val="00E27F5E"/>
    <w:rsid w:val="00E336C8"/>
    <w:rsid w:val="00E34748"/>
    <w:rsid w:val="00E400FE"/>
    <w:rsid w:val="00E41CE5"/>
    <w:rsid w:val="00E42553"/>
    <w:rsid w:val="00E432F9"/>
    <w:rsid w:val="00E434B9"/>
    <w:rsid w:val="00E52542"/>
    <w:rsid w:val="00E527C3"/>
    <w:rsid w:val="00E52CB0"/>
    <w:rsid w:val="00E53901"/>
    <w:rsid w:val="00E560BB"/>
    <w:rsid w:val="00E56F73"/>
    <w:rsid w:val="00E57533"/>
    <w:rsid w:val="00E57892"/>
    <w:rsid w:val="00E57D76"/>
    <w:rsid w:val="00E60FD6"/>
    <w:rsid w:val="00E61230"/>
    <w:rsid w:val="00E61654"/>
    <w:rsid w:val="00E70474"/>
    <w:rsid w:val="00E70E8C"/>
    <w:rsid w:val="00E71824"/>
    <w:rsid w:val="00E72AF4"/>
    <w:rsid w:val="00E73099"/>
    <w:rsid w:val="00E753A4"/>
    <w:rsid w:val="00E77A50"/>
    <w:rsid w:val="00E81A2B"/>
    <w:rsid w:val="00E87ACD"/>
    <w:rsid w:val="00E90F7C"/>
    <w:rsid w:val="00E9367E"/>
    <w:rsid w:val="00E938F6"/>
    <w:rsid w:val="00E9505F"/>
    <w:rsid w:val="00E960BF"/>
    <w:rsid w:val="00E96878"/>
    <w:rsid w:val="00EA0171"/>
    <w:rsid w:val="00EA01D3"/>
    <w:rsid w:val="00EA1EAB"/>
    <w:rsid w:val="00EA2535"/>
    <w:rsid w:val="00EA260D"/>
    <w:rsid w:val="00EA5CFA"/>
    <w:rsid w:val="00EA60A6"/>
    <w:rsid w:val="00EB0C97"/>
    <w:rsid w:val="00EB3311"/>
    <w:rsid w:val="00EB6BA7"/>
    <w:rsid w:val="00EC1D1C"/>
    <w:rsid w:val="00EC240B"/>
    <w:rsid w:val="00EC5A95"/>
    <w:rsid w:val="00EC7671"/>
    <w:rsid w:val="00EC7D18"/>
    <w:rsid w:val="00ED4086"/>
    <w:rsid w:val="00ED5D72"/>
    <w:rsid w:val="00EE2002"/>
    <w:rsid w:val="00EE27C4"/>
    <w:rsid w:val="00EE3204"/>
    <w:rsid w:val="00EF1B32"/>
    <w:rsid w:val="00EF3AB4"/>
    <w:rsid w:val="00EF5095"/>
    <w:rsid w:val="00EF50E0"/>
    <w:rsid w:val="00F00199"/>
    <w:rsid w:val="00F0185B"/>
    <w:rsid w:val="00F01D4B"/>
    <w:rsid w:val="00F075A9"/>
    <w:rsid w:val="00F077E2"/>
    <w:rsid w:val="00F12911"/>
    <w:rsid w:val="00F13854"/>
    <w:rsid w:val="00F13FB6"/>
    <w:rsid w:val="00F14413"/>
    <w:rsid w:val="00F17F4E"/>
    <w:rsid w:val="00F20545"/>
    <w:rsid w:val="00F2078A"/>
    <w:rsid w:val="00F25948"/>
    <w:rsid w:val="00F31D93"/>
    <w:rsid w:val="00F31F6C"/>
    <w:rsid w:val="00F3466C"/>
    <w:rsid w:val="00F36538"/>
    <w:rsid w:val="00F40F99"/>
    <w:rsid w:val="00F41F86"/>
    <w:rsid w:val="00F41F94"/>
    <w:rsid w:val="00F43981"/>
    <w:rsid w:val="00F43DFD"/>
    <w:rsid w:val="00F442E0"/>
    <w:rsid w:val="00F454D0"/>
    <w:rsid w:val="00F5068F"/>
    <w:rsid w:val="00F51BB5"/>
    <w:rsid w:val="00F568F9"/>
    <w:rsid w:val="00F572FD"/>
    <w:rsid w:val="00F62C7C"/>
    <w:rsid w:val="00F63F82"/>
    <w:rsid w:val="00F6557F"/>
    <w:rsid w:val="00F66532"/>
    <w:rsid w:val="00F71E22"/>
    <w:rsid w:val="00F720A5"/>
    <w:rsid w:val="00F7477F"/>
    <w:rsid w:val="00F75BCD"/>
    <w:rsid w:val="00F7637E"/>
    <w:rsid w:val="00F7656A"/>
    <w:rsid w:val="00F774B9"/>
    <w:rsid w:val="00F77FF4"/>
    <w:rsid w:val="00F80B94"/>
    <w:rsid w:val="00F818C1"/>
    <w:rsid w:val="00F81E1C"/>
    <w:rsid w:val="00F81F1A"/>
    <w:rsid w:val="00F82402"/>
    <w:rsid w:val="00F843F4"/>
    <w:rsid w:val="00F84C86"/>
    <w:rsid w:val="00F868AE"/>
    <w:rsid w:val="00F95F02"/>
    <w:rsid w:val="00F96502"/>
    <w:rsid w:val="00FA6081"/>
    <w:rsid w:val="00FA621B"/>
    <w:rsid w:val="00FA719A"/>
    <w:rsid w:val="00FB12F2"/>
    <w:rsid w:val="00FB2575"/>
    <w:rsid w:val="00FB3E44"/>
    <w:rsid w:val="00FB4953"/>
    <w:rsid w:val="00FB657F"/>
    <w:rsid w:val="00FB761B"/>
    <w:rsid w:val="00FC1F45"/>
    <w:rsid w:val="00FC3408"/>
    <w:rsid w:val="00FC56B3"/>
    <w:rsid w:val="00FC691C"/>
    <w:rsid w:val="00FD0E2E"/>
    <w:rsid w:val="00FD226D"/>
    <w:rsid w:val="00FD56A9"/>
    <w:rsid w:val="00FD6348"/>
    <w:rsid w:val="00FD7105"/>
    <w:rsid w:val="00FD7DF8"/>
    <w:rsid w:val="00FE36A8"/>
    <w:rsid w:val="00FE3916"/>
    <w:rsid w:val="00FE5E46"/>
    <w:rsid w:val="00FE6E2F"/>
    <w:rsid w:val="00FF0F84"/>
    <w:rsid w:val="00FF180E"/>
    <w:rsid w:val="00FF4B30"/>
    <w:rsid w:val="00FF5A5F"/>
    <w:rsid w:val="00FF6434"/>
    <w:rsid w:val="00FF7F0B"/>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rules v:ext="edit">
        <o:r id="V:Rule8" type="connector" idref="#_x0000_s1037"/>
        <o:r id="V:Rule9" type="connector" idref="#_x0000_s1035"/>
        <o:r id="V:Rule10" type="connector" idref="#_x0000_s1041"/>
        <o:r id="V:Rule11" type="connector" idref="#_x0000_s1036"/>
        <o:r id="V:Rule12" type="connector" idref="#_x0000_s1038"/>
        <o:r id="V:Rule13" type="connector" idref="#_x0000_s1040"/>
        <o:r id="V:Rule14" type="connector" idref="#_x0000_s10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0AE7"/>
    <w:pPr>
      <w:bidi/>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B171BF"/>
    <w:pPr>
      <w:keepNext/>
      <w:keepLines/>
      <w:spacing w:before="480" w:line="276" w:lineRule="auto"/>
      <w:outlineLvl w:val="0"/>
    </w:pPr>
    <w:rPr>
      <w:rFonts w:asciiTheme="majorHAnsi" w:eastAsiaTheme="majorEastAsia" w:hAnsiTheme="majorHAnsi" w:cstheme="majorBidi"/>
      <w:b/>
      <w:bCs/>
      <w:color w:val="2E74B5" w:themeColor="accent1" w:themeShade="BF"/>
      <w:sz w:val="28"/>
      <w:szCs w:val="28"/>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B0AE7"/>
    <w:pPr>
      <w:tabs>
        <w:tab w:val="center" w:pos="4680"/>
        <w:tab w:val="right" w:pos="9360"/>
      </w:tabs>
    </w:pPr>
  </w:style>
  <w:style w:type="character" w:customStyle="1" w:styleId="HeaderChar">
    <w:name w:val="Header Char"/>
    <w:basedOn w:val="DefaultParagraphFont"/>
    <w:link w:val="Header"/>
    <w:uiPriority w:val="99"/>
    <w:rsid w:val="004B0AE7"/>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B0AE7"/>
    <w:pPr>
      <w:tabs>
        <w:tab w:val="center" w:pos="4680"/>
        <w:tab w:val="right" w:pos="9360"/>
      </w:tabs>
    </w:pPr>
  </w:style>
  <w:style w:type="character" w:customStyle="1" w:styleId="FooterChar">
    <w:name w:val="Footer Char"/>
    <w:basedOn w:val="DefaultParagraphFont"/>
    <w:link w:val="Footer"/>
    <w:uiPriority w:val="99"/>
    <w:rsid w:val="004B0AE7"/>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B171BF"/>
    <w:rPr>
      <w:rFonts w:asciiTheme="majorHAnsi" w:eastAsiaTheme="majorEastAsia" w:hAnsiTheme="majorHAnsi" w:cstheme="majorBidi"/>
      <w:b/>
      <w:bCs/>
      <w:color w:val="2E74B5" w:themeColor="accent1" w:themeShade="BF"/>
      <w:sz w:val="28"/>
      <w:szCs w:val="28"/>
      <w:lang w:bidi="fa-IR"/>
    </w:rPr>
  </w:style>
  <w:style w:type="paragraph" w:styleId="ListParagraph">
    <w:name w:val="List Paragraph"/>
    <w:basedOn w:val="Normal"/>
    <w:uiPriority w:val="34"/>
    <w:qFormat/>
    <w:rsid w:val="00B171BF"/>
    <w:pPr>
      <w:bidi w:val="0"/>
      <w:spacing w:after="200" w:line="276" w:lineRule="auto"/>
      <w:ind w:left="720"/>
      <w:contextualSpacing/>
    </w:pPr>
    <w:rPr>
      <w:rFonts w:asciiTheme="minorHAnsi" w:eastAsiaTheme="minorHAnsi" w:hAnsiTheme="minorHAnsi" w:cstheme="minorBidi"/>
      <w:sz w:val="22"/>
      <w:szCs w:val="22"/>
    </w:rPr>
  </w:style>
  <w:style w:type="paragraph" w:styleId="BalloonText">
    <w:name w:val="Balloon Text"/>
    <w:basedOn w:val="Normal"/>
    <w:link w:val="BalloonTextChar"/>
    <w:uiPriority w:val="99"/>
    <w:semiHidden/>
    <w:unhideWhenUsed/>
    <w:rsid w:val="00B171BF"/>
    <w:rPr>
      <w:rFonts w:ascii="Tahoma" w:eastAsiaTheme="minorHAnsi" w:hAnsi="Tahoma" w:cs="Tahoma"/>
      <w:sz w:val="16"/>
      <w:szCs w:val="16"/>
      <w:lang w:bidi="fa-IR"/>
    </w:rPr>
  </w:style>
  <w:style w:type="character" w:customStyle="1" w:styleId="BalloonTextChar">
    <w:name w:val="Balloon Text Char"/>
    <w:basedOn w:val="DefaultParagraphFont"/>
    <w:link w:val="BalloonText"/>
    <w:uiPriority w:val="99"/>
    <w:semiHidden/>
    <w:rsid w:val="00B171BF"/>
    <w:rPr>
      <w:rFonts w:ascii="Tahoma" w:hAnsi="Tahoma" w:cs="Tahoma"/>
      <w:sz w:val="16"/>
      <w:szCs w:val="16"/>
      <w:lang w:bidi="fa-IR"/>
    </w:rPr>
  </w:style>
  <w:style w:type="paragraph" w:styleId="FootnoteText">
    <w:name w:val="footnote text"/>
    <w:basedOn w:val="Normal"/>
    <w:link w:val="FootnoteTextChar"/>
    <w:uiPriority w:val="99"/>
    <w:semiHidden/>
    <w:unhideWhenUsed/>
    <w:rsid w:val="00B171BF"/>
    <w:rPr>
      <w:rFonts w:asciiTheme="minorHAnsi" w:eastAsiaTheme="minorHAnsi" w:hAnsiTheme="minorHAnsi" w:cstheme="minorBidi"/>
      <w:sz w:val="20"/>
      <w:szCs w:val="20"/>
      <w:lang w:bidi="fa-IR"/>
    </w:rPr>
  </w:style>
  <w:style w:type="character" w:customStyle="1" w:styleId="FootnoteTextChar">
    <w:name w:val="Footnote Text Char"/>
    <w:basedOn w:val="DefaultParagraphFont"/>
    <w:link w:val="FootnoteText"/>
    <w:uiPriority w:val="99"/>
    <w:semiHidden/>
    <w:rsid w:val="00B171BF"/>
    <w:rPr>
      <w:sz w:val="20"/>
      <w:szCs w:val="20"/>
      <w:lang w:bidi="fa-IR"/>
    </w:rPr>
  </w:style>
  <w:style w:type="character" w:styleId="FootnoteReference">
    <w:name w:val="footnote reference"/>
    <w:basedOn w:val="DefaultParagraphFont"/>
    <w:uiPriority w:val="99"/>
    <w:unhideWhenUsed/>
    <w:rsid w:val="00B171BF"/>
    <w:rPr>
      <w:rFonts w:ascii="2NazaninBold" w:cs="B Mitra"/>
      <w:sz w:val="26"/>
      <w:szCs w:val="26"/>
      <w:vertAlign w:val="superscript"/>
    </w:rPr>
  </w:style>
  <w:style w:type="table" w:customStyle="1" w:styleId="LightShading1">
    <w:name w:val="Light Shading1"/>
    <w:basedOn w:val="TableNormal"/>
    <w:uiPriority w:val="60"/>
    <w:rsid w:val="00B171B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eGrid">
    <w:name w:val="Table Grid"/>
    <w:basedOn w:val="TableNormal"/>
    <w:uiPriority w:val="59"/>
    <w:rsid w:val="00B171BF"/>
    <w:pPr>
      <w:spacing w:after="0" w:line="240" w:lineRule="auto"/>
    </w:pPr>
    <w:rPr>
      <w:lang w:bidi="fa-I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B171B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LightShading-Accent11">
    <w:name w:val="Light Shading - Accent 11"/>
    <w:basedOn w:val="TableNormal"/>
    <w:uiPriority w:val="60"/>
    <w:rsid w:val="00B171BF"/>
    <w:pPr>
      <w:spacing w:after="0" w:line="240" w:lineRule="auto"/>
    </w:pPr>
    <w:rPr>
      <w:color w:val="2E74B5" w:themeColor="accent1" w:themeShade="BF"/>
      <w:lang w:bidi="fa-IR"/>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qmethod.or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2E9D68-9D02-4B76-9D8A-B19580A0E4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15</Pages>
  <Words>7340</Words>
  <Characters>41842</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darya pc</cp:lastModifiedBy>
  <cp:revision>51</cp:revision>
  <dcterms:created xsi:type="dcterms:W3CDTF">2016-04-14T14:54:00Z</dcterms:created>
  <dcterms:modified xsi:type="dcterms:W3CDTF">2016-03-08T06:10:00Z</dcterms:modified>
</cp:coreProperties>
</file>